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0A" w:rsidRPr="00E9110A" w:rsidRDefault="001A6FB4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E9110A">
        <w:rPr>
          <w:rFonts w:ascii="仿宋_GB2312" w:eastAsia="仿宋_GB2312" w:hAnsi="华文中宋" w:hint="eastAsia"/>
          <w:b/>
          <w:color w:val="000000"/>
          <w:sz w:val="44"/>
          <w:szCs w:val="44"/>
        </w:rPr>
        <w:t>长江</w:t>
      </w:r>
      <w:r w:rsidR="00E9110A" w:rsidRPr="00E9110A">
        <w:rPr>
          <w:rFonts w:ascii="仿宋_GB2312" w:eastAsia="仿宋_GB2312" w:hAnsi="华文中宋" w:hint="eastAsia"/>
          <w:b/>
          <w:color w:val="000000"/>
          <w:sz w:val="44"/>
          <w:szCs w:val="44"/>
        </w:rPr>
        <w:t>金色年华货币型养老金产品</w:t>
      </w:r>
    </w:p>
    <w:p w:rsidR="00820DD8" w:rsidRPr="0042066B" w:rsidRDefault="00820DD8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42066B">
        <w:rPr>
          <w:rFonts w:ascii="仿宋_GB2312" w:eastAsia="仿宋_GB2312" w:hAnsi="华文中宋" w:hint="eastAsia"/>
          <w:b/>
          <w:color w:val="000000"/>
          <w:sz w:val="44"/>
          <w:szCs w:val="44"/>
        </w:rPr>
        <w:t>投资经理</w:t>
      </w:r>
      <w:r w:rsidR="00967BC6">
        <w:rPr>
          <w:rFonts w:ascii="仿宋_GB2312" w:eastAsia="仿宋_GB2312" w:hAnsi="华文中宋" w:hint="eastAsia"/>
          <w:b/>
          <w:color w:val="000000"/>
          <w:sz w:val="44"/>
          <w:szCs w:val="44"/>
        </w:rPr>
        <w:t>临时调整</w:t>
      </w:r>
      <w:r w:rsidRPr="0042066B">
        <w:rPr>
          <w:rFonts w:ascii="仿宋_GB2312" w:eastAsia="仿宋_GB2312" w:hAnsi="华文中宋" w:hint="eastAsia"/>
          <w:b/>
          <w:color w:val="000000"/>
          <w:sz w:val="44"/>
          <w:szCs w:val="44"/>
        </w:rPr>
        <w:t>公告</w:t>
      </w:r>
    </w:p>
    <w:p w:rsidR="00F8223D" w:rsidRPr="0042066B" w:rsidRDefault="00F8223D" w:rsidP="00820DD8">
      <w:pPr>
        <w:spacing w:line="480" w:lineRule="auto"/>
        <w:jc w:val="center"/>
        <w:rPr>
          <w:rFonts w:ascii="仿宋_GB2312" w:eastAsia="仿宋_GB2312"/>
          <w:b/>
          <w:color w:val="333333"/>
          <w:sz w:val="28"/>
          <w:szCs w:val="28"/>
        </w:rPr>
      </w:pPr>
    </w:p>
    <w:p w:rsidR="007A714E" w:rsidRPr="0042066B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１．公告基本信息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776"/>
      </w:tblGrid>
      <w:tr w:rsidR="007A714E" w:rsidRPr="0042066B" w:rsidTr="00B17681">
        <w:trPr>
          <w:trHeight w:val="752"/>
          <w:tblCellSpacing w:w="0" w:type="dxa"/>
        </w:trPr>
        <w:tc>
          <w:tcPr>
            <w:tcW w:w="93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4069" w:type="pct"/>
            <w:vAlign w:val="center"/>
            <w:hideMark/>
          </w:tcPr>
          <w:p w:rsidR="00820DD8" w:rsidRPr="0042066B" w:rsidRDefault="00AF4ACF" w:rsidP="00EE3CF8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AF4ACF">
              <w:rPr>
                <w:rFonts w:ascii="仿宋_GB2312" w:eastAsia="仿宋_GB2312" w:hAnsi="华文中宋" w:hint="eastAsia"/>
                <w:sz w:val="24"/>
                <w:szCs w:val="24"/>
              </w:rPr>
              <w:t>长江金色年华货币型养老金产品</w:t>
            </w:r>
          </w:p>
        </w:tc>
      </w:tr>
      <w:tr w:rsidR="00FE3766" w:rsidRPr="0042066B" w:rsidTr="00B17681">
        <w:trPr>
          <w:trHeight w:val="745"/>
          <w:tblCellSpacing w:w="0" w:type="dxa"/>
        </w:trPr>
        <w:tc>
          <w:tcPr>
            <w:tcW w:w="931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4069" w:type="pct"/>
            <w:vAlign w:val="center"/>
            <w:hideMark/>
          </w:tcPr>
          <w:p w:rsidR="00FE3766" w:rsidRPr="0042066B" w:rsidRDefault="00F8223D" w:rsidP="00396345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登记号</w:t>
            </w:r>
            <w:r w:rsidR="00880166"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:</w:t>
            </w:r>
            <w:r w:rsidR="002D47C6">
              <w:t xml:space="preserve"> </w:t>
            </w:r>
            <w:r w:rsidR="00AF4ACF" w:rsidRPr="00AF4ACF">
              <w:rPr>
                <w:rFonts w:ascii="仿宋_GB2312" w:eastAsia="仿宋_GB2312" w:hAnsi="华文中宋" w:cs="Times New Roman"/>
                <w:color w:val="auto"/>
                <w:kern w:val="2"/>
              </w:rPr>
              <w:t>99PF20140096</w:t>
            </w:r>
          </w:p>
        </w:tc>
      </w:tr>
      <w:tr w:rsidR="007A714E" w:rsidRPr="0042066B" w:rsidTr="00B17681">
        <w:trPr>
          <w:trHeight w:val="840"/>
          <w:tblCellSpacing w:w="0" w:type="dxa"/>
        </w:trPr>
        <w:tc>
          <w:tcPr>
            <w:tcW w:w="93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406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B17681">
        <w:trPr>
          <w:trHeight w:val="1113"/>
          <w:tblCellSpacing w:w="0" w:type="dxa"/>
        </w:trPr>
        <w:tc>
          <w:tcPr>
            <w:tcW w:w="93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406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《关于企业年金养老金产品有关问题的通知》（人社部发[2013]24号）</w:t>
            </w:r>
          </w:p>
        </w:tc>
      </w:tr>
      <w:tr w:rsidR="007A714E" w:rsidRPr="0042066B" w:rsidTr="00B17681">
        <w:trPr>
          <w:trHeight w:val="770"/>
          <w:tblCellSpacing w:w="0" w:type="dxa"/>
        </w:trPr>
        <w:tc>
          <w:tcPr>
            <w:tcW w:w="93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4069" w:type="pct"/>
            <w:vAlign w:val="center"/>
            <w:hideMark/>
          </w:tcPr>
          <w:p w:rsidR="00820DD8" w:rsidRPr="0042066B" w:rsidRDefault="00967BC6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临时调整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="007A714E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(</w:t>
            </w:r>
            <w:r w:rsidRPr="00967BC6">
              <w:rPr>
                <w:rFonts w:ascii="仿宋_GB2312" w:eastAsia="仿宋_GB2312" w:hAnsi="华文中宋" w:hint="eastAsia"/>
                <w:sz w:val="24"/>
                <w:szCs w:val="24"/>
              </w:rPr>
              <w:t>2016年10月25日-2017年3月31日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)</w:t>
            </w:r>
          </w:p>
        </w:tc>
      </w:tr>
      <w:tr w:rsidR="007A714E" w:rsidRPr="0042066B" w:rsidTr="00B17681">
        <w:trPr>
          <w:trHeight w:val="808"/>
          <w:tblCellSpacing w:w="0" w:type="dxa"/>
        </w:trPr>
        <w:tc>
          <w:tcPr>
            <w:tcW w:w="931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4069" w:type="pct"/>
            <w:vAlign w:val="center"/>
            <w:hideMark/>
          </w:tcPr>
          <w:p w:rsidR="00820DD8" w:rsidRPr="0042066B" w:rsidRDefault="00967BC6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孙颖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Pr="007A16B2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2．</w:t>
      </w:r>
      <w:r w:rsidR="009422AA">
        <w:rPr>
          <w:rFonts w:ascii="仿宋_GB2312" w:eastAsia="仿宋_GB2312" w:hAnsi="华文中宋" w:hint="eastAsia"/>
          <w:b/>
          <w:color w:val="000000"/>
          <w:sz w:val="32"/>
          <w:szCs w:val="32"/>
        </w:rPr>
        <w:t>变更后</w:t>
      </w:r>
      <w:r w:rsidR="004D54B6"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投资</w:t>
      </w: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经理信息</w:t>
      </w:r>
    </w:p>
    <w:tbl>
      <w:tblPr>
        <w:tblpPr w:leftFromText="180" w:rightFromText="180" w:vertAnchor="text" w:horzAnchor="margin" w:tblpXSpec="center" w:tblpY="22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877"/>
        <w:gridCol w:w="2451"/>
        <w:gridCol w:w="1280"/>
      </w:tblGrid>
      <w:tr w:rsidR="00645C18" w:rsidRPr="00645C18" w:rsidTr="00B17681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孙颖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年 龄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int="eastAsia"/>
                <w:sz w:val="24"/>
                <w:szCs w:val="24"/>
              </w:rPr>
              <w:t>35</w:t>
            </w: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岁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645C18" w:rsidRPr="00645C18" w:rsidTr="00B17681">
        <w:trPr>
          <w:trHeight w:val="7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职 位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投资管理部（二部）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固定收益投资经理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从 业 年 限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645C18" w:rsidRPr="00645C18" w:rsidTr="00B17681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管理学硕士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645C18" w:rsidRPr="00645C18" w:rsidTr="00B17681">
        <w:trPr>
          <w:trHeight w:val="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  <w:r w:rsidRPr="00645C1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645C18">
              <w:rPr>
                <w:rFonts w:ascii="仿宋_GB2312" w:eastAsia="仿宋_GB2312" w:hAnsi="宋体" w:hint="eastAsia"/>
                <w:sz w:val="24"/>
                <w:szCs w:val="24"/>
              </w:rPr>
              <w:t>安全、稳健、进取</w:t>
            </w:r>
          </w:p>
        </w:tc>
      </w:tr>
      <w:tr w:rsidR="00645C18" w:rsidRPr="00645C18" w:rsidTr="00B17681">
        <w:trPr>
          <w:trHeight w:val="3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cs="Calibri" w:hint="eastAsia"/>
                <w:sz w:val="24"/>
                <w:szCs w:val="24"/>
              </w:rPr>
              <w:lastRenderedPageBreak/>
              <w:t xml:space="preserve">工作经 历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cs="Calibri" w:hint="eastAsia"/>
                <w:sz w:val="24"/>
                <w:szCs w:val="24"/>
              </w:rPr>
              <w:t xml:space="preserve">2016年1月-至今，任长江养老保险股份有限公司投资管理部固定收益助理投资经理、固定收益投资经理。 </w:t>
            </w:r>
          </w:p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cs="Calibri" w:hint="eastAsia"/>
                <w:sz w:val="24"/>
                <w:szCs w:val="24"/>
              </w:rPr>
              <w:t xml:space="preserve">2013年1月-2015年12月，任长江养老保险股份有限公司交易部债券交易员、交易主管； </w:t>
            </w:r>
          </w:p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  <w:tr w:rsidR="00645C18" w:rsidRPr="00645C18" w:rsidTr="00B17681">
        <w:trPr>
          <w:trHeight w:val="2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  <w:bookmarkStart w:id="0" w:name="_GoBack"/>
            <w:bookmarkEnd w:id="0"/>
            <w:r w:rsidRPr="00645C18">
              <w:rPr>
                <w:rFonts w:ascii="仿宋_GB2312" w:eastAsia="仿宋_GB2312" w:cs="Calibri" w:hint="eastAsia"/>
                <w:sz w:val="24"/>
                <w:szCs w:val="24"/>
              </w:rPr>
              <w:t xml:space="preserve">历史投资业 绩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5C18" w:rsidRPr="00645C18" w:rsidRDefault="00645C18" w:rsidP="00645C18">
            <w:pPr>
              <w:spacing w:line="400" w:lineRule="exact"/>
              <w:rPr>
                <w:rFonts w:ascii="仿宋_GB2312" w:eastAsia="仿宋_GB2312" w:cs="Calibri"/>
                <w:sz w:val="24"/>
                <w:szCs w:val="24"/>
              </w:rPr>
            </w:pPr>
            <w:r w:rsidRPr="00645C18">
              <w:rPr>
                <w:rFonts w:ascii="仿宋_GB2312" w:eastAsia="仿宋_GB2312" w:cs="Calibri" w:hint="eastAsia"/>
                <w:sz w:val="24"/>
                <w:szCs w:val="24"/>
              </w:rPr>
              <w:t>2016年至今管理的长江货币型养老金产品大幅度超越同期行业平均水平，市场排名前三分之一。管理的固定收益类企业年金组合，在同期可比较的组合中收益率排名中上游，风险波动控制能力突出。</w:t>
            </w:r>
          </w:p>
          <w:p w:rsidR="00645C18" w:rsidRPr="00645C18" w:rsidRDefault="00645C18" w:rsidP="00645C18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</w:tbl>
    <w:p w:rsidR="005E1708" w:rsidRPr="007A16B2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820DD8" w:rsidRPr="00396345" w:rsidRDefault="00F8223D" w:rsidP="00F8223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特此公告</w:t>
      </w:r>
    </w:p>
    <w:p w:rsidR="00F8223D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                                 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长江养老保险股份有限公司</w:t>
      </w:r>
    </w:p>
    <w:p w:rsidR="00820DD8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</w:t>
      </w: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</w:t>
      </w:r>
      <w:r w:rsidR="006A7FF5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二○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一</w:t>
      </w:r>
      <w:r w:rsidR="001A6FB4">
        <w:rPr>
          <w:rFonts w:ascii="仿宋_GB2312" w:eastAsia="仿宋_GB2312" w:hAnsi="华文中宋" w:hint="eastAsia"/>
          <w:b/>
          <w:color w:val="000000"/>
          <w:sz w:val="32"/>
          <w:szCs w:val="32"/>
        </w:rPr>
        <w:t>六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年</w:t>
      </w:r>
      <w:r w:rsidR="00967BC6">
        <w:rPr>
          <w:rFonts w:ascii="仿宋_GB2312" w:eastAsia="仿宋_GB2312" w:hAnsi="华文中宋" w:hint="eastAsia"/>
          <w:b/>
          <w:color w:val="000000"/>
          <w:sz w:val="32"/>
          <w:szCs w:val="32"/>
        </w:rPr>
        <w:t>十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月</w:t>
      </w:r>
    </w:p>
    <w:sectPr w:rsidR="00820DD8" w:rsidRPr="00396345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D9" w:rsidRDefault="000B65D9" w:rsidP="00820DD8">
      <w:r>
        <w:separator/>
      </w:r>
    </w:p>
  </w:endnote>
  <w:endnote w:type="continuationSeparator" w:id="0">
    <w:p w:rsidR="000B65D9" w:rsidRDefault="000B65D9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D9" w:rsidRDefault="000B65D9" w:rsidP="00820DD8">
      <w:r>
        <w:separator/>
      </w:r>
    </w:p>
  </w:footnote>
  <w:footnote w:type="continuationSeparator" w:id="0">
    <w:p w:rsidR="000B65D9" w:rsidRDefault="000B65D9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DD8"/>
    <w:rsid w:val="00012F35"/>
    <w:rsid w:val="00062884"/>
    <w:rsid w:val="00067B21"/>
    <w:rsid w:val="00080B61"/>
    <w:rsid w:val="000B6599"/>
    <w:rsid w:val="000B65D9"/>
    <w:rsid w:val="000C6B9B"/>
    <w:rsid w:val="000F50C4"/>
    <w:rsid w:val="00114EF2"/>
    <w:rsid w:val="0012543D"/>
    <w:rsid w:val="00165E46"/>
    <w:rsid w:val="001A6FB4"/>
    <w:rsid w:val="0020682E"/>
    <w:rsid w:val="002478AE"/>
    <w:rsid w:val="002A62D0"/>
    <w:rsid w:val="002C1CD8"/>
    <w:rsid w:val="002C6056"/>
    <w:rsid w:val="002D47C6"/>
    <w:rsid w:val="003038D2"/>
    <w:rsid w:val="003160E4"/>
    <w:rsid w:val="00320B0F"/>
    <w:rsid w:val="00321348"/>
    <w:rsid w:val="00332BF4"/>
    <w:rsid w:val="00352781"/>
    <w:rsid w:val="00396345"/>
    <w:rsid w:val="003D6131"/>
    <w:rsid w:val="0042066B"/>
    <w:rsid w:val="00423D45"/>
    <w:rsid w:val="00471F49"/>
    <w:rsid w:val="004876B5"/>
    <w:rsid w:val="00491841"/>
    <w:rsid w:val="004B7C30"/>
    <w:rsid w:val="004C3751"/>
    <w:rsid w:val="004D54B6"/>
    <w:rsid w:val="004F442B"/>
    <w:rsid w:val="00510AA4"/>
    <w:rsid w:val="0051254D"/>
    <w:rsid w:val="00531F19"/>
    <w:rsid w:val="005E1708"/>
    <w:rsid w:val="00645C18"/>
    <w:rsid w:val="006655C8"/>
    <w:rsid w:val="00670E71"/>
    <w:rsid w:val="006A7FF5"/>
    <w:rsid w:val="006D754D"/>
    <w:rsid w:val="007626A7"/>
    <w:rsid w:val="007837F7"/>
    <w:rsid w:val="00783D44"/>
    <w:rsid w:val="007A16B2"/>
    <w:rsid w:val="007A4E1F"/>
    <w:rsid w:val="007A714E"/>
    <w:rsid w:val="007B03D0"/>
    <w:rsid w:val="007C648D"/>
    <w:rsid w:val="007E5110"/>
    <w:rsid w:val="00804381"/>
    <w:rsid w:val="00820DD8"/>
    <w:rsid w:val="008268FF"/>
    <w:rsid w:val="00850E64"/>
    <w:rsid w:val="00854CD2"/>
    <w:rsid w:val="00880166"/>
    <w:rsid w:val="008875A7"/>
    <w:rsid w:val="008C337C"/>
    <w:rsid w:val="008D0278"/>
    <w:rsid w:val="008E07E3"/>
    <w:rsid w:val="009422AA"/>
    <w:rsid w:val="009570D9"/>
    <w:rsid w:val="00963671"/>
    <w:rsid w:val="00967BC6"/>
    <w:rsid w:val="00990618"/>
    <w:rsid w:val="00990DF6"/>
    <w:rsid w:val="009B344E"/>
    <w:rsid w:val="009E2FCB"/>
    <w:rsid w:val="00A045E6"/>
    <w:rsid w:val="00A81D31"/>
    <w:rsid w:val="00AF4ACF"/>
    <w:rsid w:val="00B0294A"/>
    <w:rsid w:val="00B17681"/>
    <w:rsid w:val="00B26311"/>
    <w:rsid w:val="00B50645"/>
    <w:rsid w:val="00B554D1"/>
    <w:rsid w:val="00BF341C"/>
    <w:rsid w:val="00BF5342"/>
    <w:rsid w:val="00C40246"/>
    <w:rsid w:val="00C56808"/>
    <w:rsid w:val="00C638BA"/>
    <w:rsid w:val="00CB1FE6"/>
    <w:rsid w:val="00D00B8F"/>
    <w:rsid w:val="00D01696"/>
    <w:rsid w:val="00D934D9"/>
    <w:rsid w:val="00E058A7"/>
    <w:rsid w:val="00E14BA9"/>
    <w:rsid w:val="00E25F4A"/>
    <w:rsid w:val="00E3125F"/>
    <w:rsid w:val="00E9110A"/>
    <w:rsid w:val="00EB7E3A"/>
    <w:rsid w:val="00EE3CF8"/>
    <w:rsid w:val="00F8223D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06006-67EA-4A48-A18C-72CEBD48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实习生28(投资管理部二部)黄申</cp:lastModifiedBy>
  <cp:revision>10</cp:revision>
  <dcterms:created xsi:type="dcterms:W3CDTF">2016-03-15T07:00:00Z</dcterms:created>
  <dcterms:modified xsi:type="dcterms:W3CDTF">2016-10-25T02:55:00Z</dcterms:modified>
</cp:coreProperties>
</file>