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5B3" w:rsidRPr="009D10E0" w:rsidRDefault="009D10E0" w:rsidP="009D10E0">
      <w:pPr>
        <w:widowControl/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仿宋" w:eastAsia="仿宋" w:hAnsi="仿宋" w:cs="Times New Roman"/>
          <w:b/>
          <w:kern w:val="0"/>
          <w:sz w:val="28"/>
          <w:szCs w:val="20"/>
        </w:rPr>
      </w:pPr>
      <w:r w:rsidRPr="009D10E0">
        <w:rPr>
          <w:rFonts w:ascii="仿宋" w:eastAsia="仿宋" w:hAnsi="仿宋" w:cs="Times New Roman" w:hint="eastAsia"/>
          <w:b/>
          <w:kern w:val="0"/>
          <w:sz w:val="28"/>
          <w:szCs w:val="20"/>
        </w:rPr>
        <w:t>关于长江金色年华货币型养老金产品投管费率下调的公告</w:t>
      </w:r>
    </w:p>
    <w:p w:rsidR="009D10E0" w:rsidRPr="009D10E0" w:rsidRDefault="009D10E0" w:rsidP="00A82E83">
      <w:pPr>
        <w:spacing w:line="480" w:lineRule="auto"/>
        <w:rPr>
          <w:rFonts w:ascii="宋体" w:eastAsia="宋体" w:hAnsi="宋体"/>
        </w:rPr>
      </w:pPr>
    </w:p>
    <w:p w:rsidR="009D10E0" w:rsidRPr="009D10E0" w:rsidRDefault="009D10E0" w:rsidP="00A82E83">
      <w:pPr>
        <w:widowControl/>
        <w:overflowPunct w:val="0"/>
        <w:autoSpaceDE w:val="0"/>
        <w:autoSpaceDN w:val="0"/>
        <w:adjustRightInd w:val="0"/>
        <w:spacing w:line="480" w:lineRule="auto"/>
        <w:jc w:val="left"/>
        <w:textAlignment w:val="baseline"/>
        <w:rPr>
          <w:rFonts w:ascii="仿宋" w:eastAsia="仿宋" w:hAnsi="仿宋" w:cs="Times New Roman" w:hint="eastAsia"/>
          <w:kern w:val="0"/>
          <w:sz w:val="24"/>
          <w:szCs w:val="20"/>
        </w:rPr>
      </w:pPr>
      <w:r w:rsidRPr="009D10E0">
        <w:rPr>
          <w:rFonts w:ascii="仿宋" w:eastAsia="仿宋" w:hAnsi="仿宋" w:cs="Times New Roman" w:hint="eastAsia"/>
          <w:kern w:val="0"/>
          <w:sz w:val="24"/>
          <w:szCs w:val="20"/>
        </w:rPr>
        <w:t>尊敬的</w:t>
      </w:r>
      <w:r w:rsidR="00A82E83">
        <w:rPr>
          <w:rFonts w:ascii="仿宋" w:eastAsia="仿宋" w:hAnsi="仿宋" w:cs="Times New Roman"/>
          <w:kern w:val="0"/>
          <w:sz w:val="24"/>
          <w:szCs w:val="20"/>
        </w:rPr>
        <w:t>年金投资人</w:t>
      </w:r>
      <w:r w:rsidR="00A82E83">
        <w:rPr>
          <w:rFonts w:ascii="仿宋" w:eastAsia="仿宋" w:hAnsi="仿宋" w:cs="Times New Roman" w:hint="eastAsia"/>
          <w:kern w:val="0"/>
          <w:sz w:val="24"/>
          <w:szCs w:val="20"/>
        </w:rPr>
        <w:t>：</w:t>
      </w:r>
    </w:p>
    <w:p w:rsidR="00A82E83" w:rsidRDefault="00615F60" w:rsidP="00A82E83">
      <w:pPr>
        <w:widowControl/>
        <w:overflowPunct w:val="0"/>
        <w:autoSpaceDE w:val="0"/>
        <w:autoSpaceDN w:val="0"/>
        <w:adjustRightInd w:val="0"/>
        <w:spacing w:line="480" w:lineRule="auto"/>
        <w:ind w:firstLineChars="200" w:firstLine="480"/>
        <w:jc w:val="left"/>
        <w:textAlignment w:val="baseline"/>
        <w:rPr>
          <w:rFonts w:ascii="仿宋" w:eastAsia="仿宋" w:hAnsi="仿宋" w:cs="Times New Roman" w:hint="eastAsia"/>
          <w:kern w:val="0"/>
          <w:sz w:val="24"/>
          <w:szCs w:val="20"/>
        </w:rPr>
      </w:pPr>
      <w:r>
        <w:rPr>
          <w:rFonts w:ascii="仿宋" w:eastAsia="仿宋" w:hAnsi="仿宋" w:cs="Times New Roman" w:hint="eastAsia"/>
          <w:kern w:val="0"/>
          <w:sz w:val="24"/>
          <w:szCs w:val="20"/>
        </w:rPr>
        <w:t>我司作为</w:t>
      </w:r>
      <w:r w:rsidRPr="009D10E0">
        <w:rPr>
          <w:rFonts w:ascii="仿宋" w:eastAsia="仿宋" w:hAnsi="仿宋" w:cs="Times New Roman" w:hint="eastAsia"/>
          <w:kern w:val="0"/>
          <w:sz w:val="24"/>
          <w:szCs w:val="20"/>
        </w:rPr>
        <w:t>长江金色年华货币型养老金产品</w:t>
      </w:r>
      <w:r>
        <w:rPr>
          <w:rFonts w:ascii="仿宋" w:eastAsia="仿宋" w:hAnsi="仿宋" w:cs="Times New Roman" w:hint="eastAsia"/>
          <w:kern w:val="0"/>
          <w:sz w:val="24"/>
          <w:szCs w:val="20"/>
        </w:rPr>
        <w:t>（以下简称“本产品”）投资管理人，</w:t>
      </w:r>
      <w:r w:rsidR="009D10E0">
        <w:rPr>
          <w:rFonts w:ascii="仿宋" w:eastAsia="仿宋" w:hAnsi="仿宋" w:cs="Times New Roman" w:hint="eastAsia"/>
          <w:kern w:val="0"/>
          <w:sz w:val="24"/>
          <w:szCs w:val="20"/>
        </w:rPr>
        <w:t>经与本产品托管人沟通一致，</w:t>
      </w:r>
      <w:r w:rsidR="009D10E0" w:rsidRPr="009D10E0">
        <w:rPr>
          <w:rFonts w:ascii="仿宋" w:eastAsia="仿宋" w:hAnsi="仿宋" w:cs="Times New Roman" w:hint="eastAsia"/>
          <w:kern w:val="0"/>
          <w:sz w:val="24"/>
          <w:szCs w:val="20"/>
        </w:rPr>
        <w:t>决定</w:t>
      </w:r>
      <w:r>
        <w:rPr>
          <w:rFonts w:ascii="仿宋" w:eastAsia="仿宋" w:hAnsi="仿宋" w:cs="Times New Roman" w:hint="eastAsia"/>
          <w:kern w:val="0"/>
          <w:sz w:val="24"/>
          <w:szCs w:val="20"/>
        </w:rPr>
        <w:t>自2</w:t>
      </w:r>
      <w:r>
        <w:rPr>
          <w:rFonts w:ascii="仿宋" w:eastAsia="仿宋" w:hAnsi="仿宋" w:cs="Times New Roman"/>
          <w:kern w:val="0"/>
          <w:sz w:val="24"/>
          <w:szCs w:val="20"/>
        </w:rPr>
        <w:t>020</w:t>
      </w:r>
      <w:r>
        <w:rPr>
          <w:rFonts w:ascii="仿宋" w:eastAsia="仿宋" w:hAnsi="仿宋" w:cs="Times New Roman" w:hint="eastAsia"/>
          <w:kern w:val="0"/>
          <w:sz w:val="24"/>
          <w:szCs w:val="20"/>
        </w:rPr>
        <w:t>年1月1日起，将本产品投资管理费率</w:t>
      </w:r>
      <w:r w:rsidR="009D10E0">
        <w:rPr>
          <w:rFonts w:ascii="仿宋" w:eastAsia="仿宋" w:hAnsi="仿宋" w:cs="Times New Roman" w:hint="eastAsia"/>
          <w:kern w:val="0"/>
          <w:sz w:val="24"/>
          <w:szCs w:val="20"/>
        </w:rPr>
        <w:t>下调至0</w:t>
      </w:r>
      <w:r w:rsidR="009D10E0">
        <w:rPr>
          <w:rFonts w:ascii="仿宋" w:eastAsia="仿宋" w:hAnsi="仿宋" w:cs="Times New Roman"/>
          <w:kern w:val="0"/>
          <w:sz w:val="24"/>
          <w:szCs w:val="20"/>
        </w:rPr>
        <w:t>.2</w:t>
      </w:r>
      <w:r w:rsidR="009D10E0">
        <w:rPr>
          <w:rFonts w:ascii="仿宋" w:eastAsia="仿宋" w:hAnsi="仿宋" w:cs="Times New Roman" w:hint="eastAsia"/>
          <w:kern w:val="0"/>
          <w:sz w:val="24"/>
          <w:szCs w:val="20"/>
        </w:rPr>
        <w:t>%/年。</w:t>
      </w:r>
    </w:p>
    <w:p w:rsidR="00615F60" w:rsidRDefault="00615F60" w:rsidP="00A82E83">
      <w:pPr>
        <w:widowControl/>
        <w:overflowPunct w:val="0"/>
        <w:autoSpaceDE w:val="0"/>
        <w:autoSpaceDN w:val="0"/>
        <w:adjustRightInd w:val="0"/>
        <w:spacing w:line="480" w:lineRule="auto"/>
        <w:ind w:firstLineChars="200" w:firstLine="480"/>
        <w:jc w:val="left"/>
        <w:textAlignment w:val="baseline"/>
        <w:rPr>
          <w:rFonts w:ascii="仿宋" w:eastAsia="仿宋" w:hAnsi="仿宋" w:cs="Times New Roman"/>
          <w:kern w:val="0"/>
          <w:sz w:val="24"/>
          <w:szCs w:val="20"/>
        </w:rPr>
      </w:pPr>
      <w:r>
        <w:rPr>
          <w:rFonts w:ascii="仿宋" w:eastAsia="仿宋" w:hAnsi="仿宋" w:cs="Times New Roman" w:hint="eastAsia"/>
          <w:kern w:val="0"/>
          <w:sz w:val="24"/>
          <w:szCs w:val="20"/>
        </w:rPr>
        <w:t>特此公告，望广大投资人知悉。</w:t>
      </w:r>
      <w:bookmarkStart w:id="0" w:name="_GoBack"/>
      <w:bookmarkEnd w:id="0"/>
    </w:p>
    <w:p w:rsidR="009D10E0" w:rsidRPr="009D10E0" w:rsidRDefault="009D10E0" w:rsidP="00A82E83">
      <w:pPr>
        <w:widowControl/>
        <w:overflowPunct w:val="0"/>
        <w:autoSpaceDE w:val="0"/>
        <w:autoSpaceDN w:val="0"/>
        <w:adjustRightInd w:val="0"/>
        <w:spacing w:line="480" w:lineRule="auto"/>
        <w:ind w:firstLineChars="200" w:firstLine="480"/>
        <w:jc w:val="left"/>
        <w:textAlignment w:val="baseline"/>
        <w:rPr>
          <w:rFonts w:ascii="仿宋" w:eastAsia="仿宋" w:hAnsi="仿宋" w:cs="Times New Roman"/>
          <w:kern w:val="0"/>
          <w:sz w:val="24"/>
          <w:szCs w:val="20"/>
        </w:rPr>
      </w:pPr>
    </w:p>
    <w:p w:rsidR="009D10E0" w:rsidRDefault="009D10E0" w:rsidP="00A82E83">
      <w:pPr>
        <w:spacing w:line="480" w:lineRule="auto"/>
        <w:rPr>
          <w:rFonts w:ascii="仿宋" w:eastAsia="仿宋" w:hAnsi="仿宋"/>
          <w:sz w:val="24"/>
        </w:rPr>
      </w:pPr>
    </w:p>
    <w:p w:rsidR="009D10E0" w:rsidRDefault="009D10E0" w:rsidP="00A82E83">
      <w:pPr>
        <w:spacing w:line="480" w:lineRule="auto"/>
        <w:jc w:val="righ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长江</w:t>
      </w:r>
      <w:r>
        <w:rPr>
          <w:rFonts w:ascii="仿宋" w:eastAsia="仿宋" w:hAnsi="仿宋"/>
          <w:sz w:val="24"/>
        </w:rPr>
        <w:t>养老保险股份有限</w:t>
      </w:r>
      <w:r>
        <w:rPr>
          <w:rFonts w:ascii="仿宋" w:eastAsia="仿宋" w:hAnsi="仿宋" w:hint="eastAsia"/>
          <w:sz w:val="24"/>
        </w:rPr>
        <w:t>公司</w:t>
      </w:r>
    </w:p>
    <w:p w:rsidR="009D10E0" w:rsidRPr="00F02E5C" w:rsidRDefault="009D10E0" w:rsidP="00A82E83">
      <w:pPr>
        <w:spacing w:line="480" w:lineRule="auto"/>
        <w:jc w:val="right"/>
        <w:rPr>
          <w:rFonts w:ascii="仿宋" w:eastAsia="仿宋" w:hAnsi="仿宋"/>
          <w:sz w:val="24"/>
        </w:rPr>
      </w:pPr>
      <w:r>
        <w:rPr>
          <w:rFonts w:ascii="仿宋" w:eastAsia="仿宋" w:hAnsi="仿宋"/>
          <w:sz w:val="24"/>
        </w:rPr>
        <w:t>2019年12月30日</w:t>
      </w:r>
    </w:p>
    <w:p w:rsidR="009D10E0" w:rsidRPr="009D10E0" w:rsidRDefault="009D10E0" w:rsidP="00A82E83">
      <w:pPr>
        <w:spacing w:line="480" w:lineRule="auto"/>
        <w:rPr>
          <w:rFonts w:ascii="宋体" w:eastAsia="宋体" w:hAnsi="宋体"/>
        </w:rPr>
      </w:pPr>
    </w:p>
    <w:p w:rsidR="009D10E0" w:rsidRPr="009D10E0" w:rsidRDefault="009D10E0" w:rsidP="009D10E0">
      <w:pPr>
        <w:spacing w:line="360" w:lineRule="auto"/>
        <w:rPr>
          <w:rFonts w:ascii="宋体" w:eastAsia="宋体" w:hAnsi="宋体"/>
        </w:rPr>
      </w:pPr>
    </w:p>
    <w:p w:rsidR="009D10E0" w:rsidRPr="009D10E0" w:rsidRDefault="009D10E0" w:rsidP="009D10E0">
      <w:pPr>
        <w:spacing w:line="360" w:lineRule="auto"/>
        <w:rPr>
          <w:rFonts w:ascii="宋体" w:eastAsia="宋体" w:hAnsi="宋体"/>
        </w:rPr>
      </w:pPr>
    </w:p>
    <w:p w:rsidR="009D10E0" w:rsidRPr="009D10E0" w:rsidRDefault="009D10E0" w:rsidP="009D10E0">
      <w:pPr>
        <w:spacing w:line="360" w:lineRule="auto"/>
        <w:rPr>
          <w:rFonts w:ascii="宋体" w:eastAsia="宋体" w:hAnsi="宋体"/>
        </w:rPr>
      </w:pPr>
    </w:p>
    <w:p w:rsidR="009D10E0" w:rsidRPr="009D10E0" w:rsidRDefault="009D10E0" w:rsidP="009D10E0">
      <w:pPr>
        <w:spacing w:line="360" w:lineRule="auto"/>
        <w:rPr>
          <w:rFonts w:ascii="宋体" w:eastAsia="宋体" w:hAnsi="宋体"/>
        </w:rPr>
      </w:pPr>
    </w:p>
    <w:p w:rsidR="009D10E0" w:rsidRPr="009D10E0" w:rsidRDefault="009D10E0" w:rsidP="009D10E0">
      <w:pPr>
        <w:spacing w:line="360" w:lineRule="auto"/>
        <w:rPr>
          <w:rFonts w:ascii="宋体" w:eastAsia="宋体" w:hAnsi="宋体"/>
        </w:rPr>
      </w:pPr>
    </w:p>
    <w:sectPr w:rsidR="009D10E0" w:rsidRPr="009D10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0ED8" w:rsidRDefault="00C90ED8" w:rsidP="00925A19">
      <w:r>
        <w:separator/>
      </w:r>
    </w:p>
  </w:endnote>
  <w:endnote w:type="continuationSeparator" w:id="0">
    <w:p w:rsidR="00C90ED8" w:rsidRDefault="00C90ED8" w:rsidP="00925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0ED8" w:rsidRDefault="00C90ED8" w:rsidP="00925A19">
      <w:r>
        <w:separator/>
      </w:r>
    </w:p>
  </w:footnote>
  <w:footnote w:type="continuationSeparator" w:id="0">
    <w:p w:rsidR="00C90ED8" w:rsidRDefault="00C90ED8" w:rsidP="00925A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8C0"/>
    <w:rsid w:val="00267B11"/>
    <w:rsid w:val="003C19D2"/>
    <w:rsid w:val="004845B3"/>
    <w:rsid w:val="00615F60"/>
    <w:rsid w:val="00925A19"/>
    <w:rsid w:val="009D10E0"/>
    <w:rsid w:val="00A82E83"/>
    <w:rsid w:val="00C90ED8"/>
    <w:rsid w:val="00CA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9C6ECC"/>
  <w15:docId w15:val="{4C6CA085-72E8-4458-87D4-7D4936372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5A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25A1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25A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25A19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A82E8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A82E8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程璞</dc:creator>
  <cp:lastModifiedBy>程璞</cp:lastModifiedBy>
  <cp:revision>4</cp:revision>
  <dcterms:created xsi:type="dcterms:W3CDTF">2019-12-30T06:07:00Z</dcterms:created>
  <dcterms:modified xsi:type="dcterms:W3CDTF">2019-12-30T06:35:00Z</dcterms:modified>
</cp:coreProperties>
</file>