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9CF" w:rsidRDefault="001A6FB4" w:rsidP="00F8223D">
      <w:pPr>
        <w:spacing w:line="480" w:lineRule="auto"/>
        <w:jc w:val="center"/>
        <w:rPr>
          <w:rFonts w:ascii="仿宋_GB2312" w:eastAsia="仿宋_GB2312" w:hAnsi="华文中宋"/>
          <w:b/>
          <w:color w:val="000000"/>
          <w:sz w:val="44"/>
          <w:szCs w:val="44"/>
        </w:rPr>
      </w:pPr>
      <w:r w:rsidRPr="001A6FB4">
        <w:rPr>
          <w:rFonts w:ascii="仿宋_GB2312" w:eastAsia="仿宋_GB2312" w:hAnsi="华文中宋" w:hint="eastAsia"/>
          <w:b/>
          <w:color w:val="000000"/>
          <w:sz w:val="44"/>
          <w:szCs w:val="44"/>
        </w:rPr>
        <w:t>长江</w:t>
      </w:r>
      <w:r w:rsidR="006919CF">
        <w:rPr>
          <w:rFonts w:ascii="仿宋_GB2312" w:eastAsia="仿宋_GB2312" w:hAnsi="华文中宋" w:hint="eastAsia"/>
          <w:b/>
          <w:color w:val="000000"/>
          <w:sz w:val="44"/>
          <w:szCs w:val="44"/>
        </w:rPr>
        <w:t>金色如意固定收益型养老金产品</w:t>
      </w:r>
    </w:p>
    <w:p w:rsidR="00820DD8" w:rsidRPr="0042066B" w:rsidRDefault="00820DD8" w:rsidP="00F8223D">
      <w:pPr>
        <w:spacing w:line="480" w:lineRule="auto"/>
        <w:jc w:val="center"/>
        <w:rPr>
          <w:rFonts w:ascii="仿宋_GB2312" w:eastAsia="仿宋_GB2312" w:hAnsi="华文中宋"/>
          <w:b/>
          <w:color w:val="000000"/>
          <w:sz w:val="44"/>
          <w:szCs w:val="44"/>
        </w:rPr>
      </w:pPr>
      <w:r w:rsidRPr="0042066B">
        <w:rPr>
          <w:rFonts w:ascii="仿宋_GB2312" w:eastAsia="仿宋_GB2312" w:hAnsi="华文中宋" w:hint="eastAsia"/>
          <w:b/>
          <w:color w:val="000000"/>
          <w:sz w:val="44"/>
          <w:szCs w:val="44"/>
        </w:rPr>
        <w:t>投资经理变更公告</w:t>
      </w:r>
    </w:p>
    <w:p w:rsidR="00F8223D" w:rsidRPr="0042066B" w:rsidRDefault="00F8223D" w:rsidP="00820DD8">
      <w:pPr>
        <w:spacing w:line="480" w:lineRule="auto"/>
        <w:jc w:val="center"/>
        <w:rPr>
          <w:rFonts w:ascii="仿宋_GB2312" w:eastAsia="仿宋_GB2312"/>
          <w:b/>
          <w:color w:val="333333"/>
          <w:sz w:val="28"/>
          <w:szCs w:val="28"/>
        </w:rPr>
      </w:pPr>
    </w:p>
    <w:p w:rsidR="007A714E" w:rsidRPr="0042066B" w:rsidRDefault="00F8223D" w:rsidP="007C648D">
      <w:pPr>
        <w:wordWrap w:val="0"/>
        <w:rPr>
          <w:rFonts w:ascii="仿宋_GB2312" w:eastAsia="仿宋_GB2312" w:hAnsi="华文中宋"/>
          <w:b/>
          <w:color w:val="000000"/>
          <w:sz w:val="32"/>
          <w:szCs w:val="32"/>
        </w:rPr>
      </w:pPr>
      <w:r w:rsidRPr="0042066B">
        <w:rPr>
          <w:rFonts w:ascii="仿宋_GB2312" w:eastAsia="仿宋_GB2312" w:hAnsi="华文中宋" w:hint="eastAsia"/>
          <w:b/>
          <w:color w:val="000000"/>
          <w:sz w:val="32"/>
          <w:szCs w:val="32"/>
        </w:rPr>
        <w:t>１．公告基本信息</w:t>
      </w:r>
    </w:p>
    <w:tbl>
      <w:tblPr>
        <w:tblW w:w="5449" w:type="pct"/>
        <w:tblCellSpacing w:w="0" w:type="dxa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2"/>
        <w:gridCol w:w="6662"/>
      </w:tblGrid>
      <w:tr w:rsidR="007A714E" w:rsidRPr="0042066B" w:rsidTr="00E058A7">
        <w:trPr>
          <w:trHeight w:val="752"/>
          <w:tblCellSpacing w:w="0" w:type="dxa"/>
        </w:trPr>
        <w:tc>
          <w:tcPr>
            <w:tcW w:w="1329" w:type="pct"/>
            <w:vAlign w:val="center"/>
            <w:hideMark/>
          </w:tcPr>
          <w:p w:rsidR="00820DD8" w:rsidRPr="0042066B" w:rsidRDefault="007A714E" w:rsidP="00E14BA9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华文中宋"/>
                <w:sz w:val="24"/>
                <w:szCs w:val="24"/>
              </w:rPr>
            </w:pPr>
            <w:r w:rsidRPr="0042066B">
              <w:rPr>
                <w:rFonts w:ascii="仿宋_GB2312" w:eastAsia="仿宋_GB2312" w:hAnsi="华文中宋" w:hint="eastAsia"/>
                <w:sz w:val="24"/>
                <w:szCs w:val="24"/>
              </w:rPr>
              <w:t>产品名称</w:t>
            </w:r>
          </w:p>
        </w:tc>
        <w:tc>
          <w:tcPr>
            <w:tcW w:w="3671" w:type="pct"/>
            <w:vAlign w:val="center"/>
            <w:hideMark/>
          </w:tcPr>
          <w:p w:rsidR="00820DD8" w:rsidRPr="0042066B" w:rsidRDefault="006919CF" w:rsidP="00EE3CF8">
            <w:pPr>
              <w:spacing w:line="480" w:lineRule="auto"/>
              <w:jc w:val="left"/>
              <w:rPr>
                <w:rFonts w:ascii="仿宋_GB2312" w:eastAsia="仿宋_GB2312" w:hAnsi="华文中宋"/>
                <w:sz w:val="24"/>
                <w:szCs w:val="24"/>
              </w:rPr>
            </w:pPr>
            <w:r w:rsidRPr="006919CF">
              <w:rPr>
                <w:rFonts w:ascii="仿宋_GB2312" w:eastAsia="仿宋_GB2312" w:hAnsi="华文中宋" w:hint="eastAsia"/>
                <w:sz w:val="24"/>
                <w:szCs w:val="24"/>
              </w:rPr>
              <w:t>长江金色如意固定收益型养老金产品</w:t>
            </w:r>
          </w:p>
        </w:tc>
      </w:tr>
      <w:tr w:rsidR="00FE3766" w:rsidRPr="0042066B" w:rsidTr="00E058A7">
        <w:trPr>
          <w:trHeight w:val="745"/>
          <w:tblCellSpacing w:w="0" w:type="dxa"/>
        </w:trPr>
        <w:tc>
          <w:tcPr>
            <w:tcW w:w="1329" w:type="pct"/>
            <w:vAlign w:val="center"/>
            <w:hideMark/>
          </w:tcPr>
          <w:p w:rsidR="00FE3766" w:rsidRPr="0042066B" w:rsidRDefault="00FE3766" w:rsidP="00396345">
            <w:pPr>
              <w:widowControl/>
              <w:spacing w:before="100" w:beforeAutospacing="1" w:after="100" w:afterAutospacing="1"/>
              <w:rPr>
                <w:rFonts w:ascii="仿宋_GB2312" w:eastAsia="仿宋_GB2312" w:hAnsi="华文中宋"/>
                <w:sz w:val="24"/>
                <w:szCs w:val="24"/>
              </w:rPr>
            </w:pPr>
            <w:r w:rsidRPr="0042066B">
              <w:rPr>
                <w:rFonts w:ascii="仿宋_GB2312" w:eastAsia="仿宋_GB2312" w:hAnsi="华文中宋" w:hint="eastAsia"/>
                <w:sz w:val="24"/>
                <w:szCs w:val="24"/>
              </w:rPr>
              <w:t>产品</w:t>
            </w:r>
            <w:r w:rsidR="00F8223D" w:rsidRPr="0042066B">
              <w:rPr>
                <w:rFonts w:ascii="仿宋_GB2312" w:eastAsia="仿宋_GB2312" w:hAnsi="华文中宋" w:hint="eastAsia"/>
                <w:sz w:val="24"/>
                <w:szCs w:val="24"/>
              </w:rPr>
              <w:t>登记号</w:t>
            </w:r>
          </w:p>
        </w:tc>
        <w:tc>
          <w:tcPr>
            <w:tcW w:w="3671" w:type="pct"/>
            <w:vAlign w:val="center"/>
            <w:hideMark/>
          </w:tcPr>
          <w:p w:rsidR="00FE3766" w:rsidRPr="0042066B" w:rsidRDefault="00F8223D" w:rsidP="00396345">
            <w:pPr>
              <w:pStyle w:val="Default"/>
              <w:jc w:val="both"/>
              <w:rPr>
                <w:rFonts w:ascii="仿宋_GB2312" w:eastAsia="仿宋_GB2312" w:hAnsi="华文中宋" w:cs="Times New Roman"/>
                <w:color w:val="auto"/>
                <w:kern w:val="2"/>
              </w:rPr>
            </w:pPr>
            <w:r w:rsidRPr="0042066B">
              <w:rPr>
                <w:rFonts w:ascii="仿宋_GB2312" w:eastAsia="仿宋_GB2312" w:hAnsi="华文中宋" w:cs="Times New Roman" w:hint="eastAsia"/>
                <w:color w:val="auto"/>
                <w:kern w:val="2"/>
              </w:rPr>
              <w:t>登记号</w:t>
            </w:r>
            <w:r w:rsidR="00880166" w:rsidRPr="0042066B">
              <w:rPr>
                <w:rFonts w:ascii="仿宋_GB2312" w:eastAsia="仿宋_GB2312" w:hAnsi="华文中宋" w:cs="Times New Roman" w:hint="eastAsia"/>
                <w:color w:val="auto"/>
                <w:kern w:val="2"/>
              </w:rPr>
              <w:t>:</w:t>
            </w:r>
            <w:r w:rsidR="002D47C6">
              <w:t xml:space="preserve"> </w:t>
            </w:r>
            <w:r w:rsidR="006919CF" w:rsidRPr="006919CF">
              <w:rPr>
                <w:rFonts w:ascii="仿宋_GB2312" w:eastAsia="仿宋_GB2312" w:hAnsi="华文中宋" w:cs="Times New Roman"/>
                <w:color w:val="auto"/>
                <w:kern w:val="2"/>
              </w:rPr>
              <w:t>99PF20140094</w:t>
            </w:r>
          </w:p>
        </w:tc>
      </w:tr>
      <w:tr w:rsidR="007A714E" w:rsidRPr="0042066B" w:rsidTr="00E058A7">
        <w:trPr>
          <w:trHeight w:val="840"/>
          <w:tblCellSpacing w:w="0" w:type="dxa"/>
        </w:trPr>
        <w:tc>
          <w:tcPr>
            <w:tcW w:w="1329" w:type="pct"/>
            <w:vAlign w:val="center"/>
            <w:hideMark/>
          </w:tcPr>
          <w:p w:rsidR="00820DD8" w:rsidRPr="0042066B" w:rsidRDefault="007A714E" w:rsidP="00E14BA9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华文中宋"/>
                <w:sz w:val="24"/>
                <w:szCs w:val="24"/>
              </w:rPr>
            </w:pPr>
            <w:r w:rsidRPr="0042066B">
              <w:rPr>
                <w:rFonts w:ascii="仿宋_GB2312" w:eastAsia="仿宋_GB2312" w:hAnsi="华文中宋" w:hint="eastAsia"/>
                <w:sz w:val="24"/>
                <w:szCs w:val="24"/>
              </w:rPr>
              <w:t>产品管理人名称</w:t>
            </w:r>
          </w:p>
        </w:tc>
        <w:tc>
          <w:tcPr>
            <w:tcW w:w="3671" w:type="pct"/>
            <w:vAlign w:val="center"/>
            <w:hideMark/>
          </w:tcPr>
          <w:p w:rsidR="00820DD8" w:rsidRPr="0042066B" w:rsidRDefault="007A714E" w:rsidP="00E14BA9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华文中宋"/>
                <w:sz w:val="24"/>
                <w:szCs w:val="24"/>
              </w:rPr>
            </w:pPr>
            <w:r w:rsidRPr="0042066B">
              <w:rPr>
                <w:rFonts w:ascii="仿宋_GB2312" w:eastAsia="仿宋_GB2312" w:hAnsi="华文中宋" w:hint="eastAsia"/>
                <w:sz w:val="24"/>
                <w:szCs w:val="24"/>
              </w:rPr>
              <w:t>长江</w:t>
            </w:r>
            <w:r w:rsidR="00062884" w:rsidRPr="0042066B">
              <w:rPr>
                <w:rFonts w:ascii="仿宋_GB2312" w:eastAsia="仿宋_GB2312" w:hAnsi="华文中宋" w:hint="eastAsia"/>
                <w:sz w:val="24"/>
                <w:szCs w:val="24"/>
              </w:rPr>
              <w:t>养老</w:t>
            </w:r>
            <w:r w:rsidRPr="0042066B">
              <w:rPr>
                <w:rFonts w:ascii="仿宋_GB2312" w:eastAsia="仿宋_GB2312" w:hAnsi="华文中宋" w:hint="eastAsia"/>
                <w:sz w:val="24"/>
                <w:szCs w:val="24"/>
              </w:rPr>
              <w:t>保险股份有限公司</w:t>
            </w:r>
          </w:p>
        </w:tc>
      </w:tr>
      <w:tr w:rsidR="007A714E" w:rsidRPr="0042066B" w:rsidTr="00E058A7">
        <w:trPr>
          <w:trHeight w:val="1113"/>
          <w:tblCellSpacing w:w="0" w:type="dxa"/>
        </w:trPr>
        <w:tc>
          <w:tcPr>
            <w:tcW w:w="1329" w:type="pct"/>
            <w:vAlign w:val="center"/>
            <w:hideMark/>
          </w:tcPr>
          <w:p w:rsidR="00820DD8" w:rsidRPr="0042066B" w:rsidRDefault="007A714E" w:rsidP="00E14BA9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华文中宋"/>
                <w:sz w:val="24"/>
                <w:szCs w:val="24"/>
              </w:rPr>
            </w:pPr>
            <w:r w:rsidRPr="0042066B">
              <w:rPr>
                <w:rFonts w:ascii="仿宋_GB2312" w:eastAsia="仿宋_GB2312" w:hAnsi="华文中宋" w:hint="eastAsia"/>
                <w:sz w:val="24"/>
                <w:szCs w:val="24"/>
              </w:rPr>
              <w:t>公告依据</w:t>
            </w:r>
          </w:p>
        </w:tc>
        <w:tc>
          <w:tcPr>
            <w:tcW w:w="3671" w:type="pct"/>
            <w:vAlign w:val="center"/>
            <w:hideMark/>
          </w:tcPr>
          <w:p w:rsidR="00820DD8" w:rsidRPr="0042066B" w:rsidRDefault="007A714E" w:rsidP="00E14BA9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华文中宋"/>
                <w:sz w:val="24"/>
                <w:szCs w:val="24"/>
              </w:rPr>
            </w:pPr>
            <w:r w:rsidRPr="0042066B">
              <w:rPr>
                <w:rFonts w:ascii="仿宋_GB2312" w:eastAsia="仿宋_GB2312" w:hAnsi="华文中宋" w:hint="eastAsia"/>
                <w:sz w:val="24"/>
                <w:szCs w:val="24"/>
              </w:rPr>
              <w:t>《关于企业年金养老金产品有关问题的通知》（</w:t>
            </w:r>
            <w:proofErr w:type="gramStart"/>
            <w:r w:rsidRPr="0042066B">
              <w:rPr>
                <w:rFonts w:ascii="仿宋_GB2312" w:eastAsia="仿宋_GB2312" w:hAnsi="华文中宋" w:hint="eastAsia"/>
                <w:sz w:val="24"/>
                <w:szCs w:val="24"/>
              </w:rPr>
              <w:t>人社部</w:t>
            </w:r>
            <w:proofErr w:type="gramEnd"/>
            <w:r w:rsidRPr="0042066B">
              <w:rPr>
                <w:rFonts w:ascii="仿宋_GB2312" w:eastAsia="仿宋_GB2312" w:hAnsi="华文中宋" w:hint="eastAsia"/>
                <w:sz w:val="24"/>
                <w:szCs w:val="24"/>
              </w:rPr>
              <w:t>发[2013]24号）</w:t>
            </w:r>
          </w:p>
        </w:tc>
      </w:tr>
      <w:tr w:rsidR="007A714E" w:rsidRPr="0042066B" w:rsidTr="00E058A7">
        <w:trPr>
          <w:trHeight w:val="770"/>
          <w:tblCellSpacing w:w="0" w:type="dxa"/>
        </w:trPr>
        <w:tc>
          <w:tcPr>
            <w:tcW w:w="1329" w:type="pct"/>
            <w:vAlign w:val="center"/>
            <w:hideMark/>
          </w:tcPr>
          <w:p w:rsidR="00820DD8" w:rsidRPr="0042066B" w:rsidRDefault="007A714E" w:rsidP="00E14BA9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华文中宋"/>
                <w:sz w:val="24"/>
                <w:szCs w:val="24"/>
              </w:rPr>
            </w:pPr>
            <w:r w:rsidRPr="0042066B">
              <w:rPr>
                <w:rFonts w:ascii="仿宋_GB2312" w:eastAsia="仿宋_GB2312" w:hAnsi="华文中宋" w:hint="eastAsia"/>
                <w:sz w:val="24"/>
                <w:szCs w:val="24"/>
              </w:rPr>
              <w:t>变更类型</w:t>
            </w:r>
          </w:p>
        </w:tc>
        <w:tc>
          <w:tcPr>
            <w:tcW w:w="3671" w:type="pct"/>
            <w:vAlign w:val="center"/>
            <w:hideMark/>
          </w:tcPr>
          <w:p w:rsidR="00820DD8" w:rsidRPr="0042066B" w:rsidRDefault="006959D2" w:rsidP="004D54B6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新增助理</w:t>
            </w:r>
            <w:r w:rsidRPr="0042066B">
              <w:rPr>
                <w:rFonts w:ascii="仿宋_GB2312" w:eastAsia="仿宋_GB2312" w:hAnsi="华文中宋" w:hint="eastAsia"/>
                <w:sz w:val="24"/>
                <w:szCs w:val="24"/>
              </w:rPr>
              <w:t>投资经理</w:t>
            </w:r>
          </w:p>
        </w:tc>
      </w:tr>
      <w:tr w:rsidR="007A714E" w:rsidRPr="0042066B" w:rsidTr="00E058A7">
        <w:trPr>
          <w:trHeight w:val="808"/>
          <w:tblCellSpacing w:w="0" w:type="dxa"/>
        </w:trPr>
        <w:tc>
          <w:tcPr>
            <w:tcW w:w="1329" w:type="pct"/>
            <w:vAlign w:val="center"/>
            <w:hideMark/>
          </w:tcPr>
          <w:p w:rsidR="00820DD8" w:rsidRPr="0042066B" w:rsidRDefault="009422AA" w:rsidP="00E14BA9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变更后投资经理</w:t>
            </w:r>
          </w:p>
        </w:tc>
        <w:tc>
          <w:tcPr>
            <w:tcW w:w="3671" w:type="pct"/>
            <w:vAlign w:val="center"/>
            <w:hideMark/>
          </w:tcPr>
          <w:p w:rsidR="00820DD8" w:rsidRPr="0042066B" w:rsidRDefault="00E25F4A" w:rsidP="00E14BA9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何了乙</w:t>
            </w:r>
            <w:r w:rsidR="006959D2">
              <w:rPr>
                <w:rFonts w:ascii="仿宋_GB2312" w:eastAsia="仿宋_GB2312" w:hAnsi="华文中宋" w:hint="eastAsia"/>
                <w:sz w:val="24"/>
                <w:szCs w:val="24"/>
              </w:rPr>
              <w:t>、李琴（新增）</w:t>
            </w:r>
          </w:p>
        </w:tc>
      </w:tr>
    </w:tbl>
    <w:p w:rsidR="002478AE" w:rsidRPr="0042066B" w:rsidRDefault="002478AE" w:rsidP="00F8223D">
      <w:pPr>
        <w:spacing w:line="480" w:lineRule="auto"/>
        <w:rPr>
          <w:rFonts w:ascii="仿宋_GB2312" w:eastAsia="仿宋_GB2312"/>
          <w:b/>
          <w:color w:val="000000"/>
          <w:sz w:val="28"/>
          <w:szCs w:val="28"/>
        </w:rPr>
      </w:pPr>
    </w:p>
    <w:p w:rsidR="005E1708" w:rsidRPr="00991513" w:rsidRDefault="00F8223D" w:rsidP="007C648D">
      <w:pPr>
        <w:wordWrap w:val="0"/>
        <w:rPr>
          <w:rFonts w:ascii="仿宋_GB2312" w:eastAsia="仿宋_GB2312" w:hAnsi="华文中宋"/>
          <w:b/>
          <w:color w:val="000000"/>
          <w:sz w:val="32"/>
          <w:szCs w:val="32"/>
        </w:rPr>
      </w:pPr>
      <w:r w:rsidRPr="0042066B">
        <w:rPr>
          <w:rFonts w:ascii="仿宋_GB2312" w:eastAsia="仿宋_GB2312" w:hAnsi="华文中宋" w:hint="eastAsia"/>
          <w:b/>
          <w:color w:val="000000"/>
          <w:sz w:val="32"/>
          <w:szCs w:val="32"/>
        </w:rPr>
        <w:t>2．</w:t>
      </w:r>
      <w:r w:rsidR="009422AA">
        <w:rPr>
          <w:rFonts w:ascii="仿宋_GB2312" w:eastAsia="仿宋_GB2312" w:hAnsi="华文中宋" w:hint="eastAsia"/>
          <w:b/>
          <w:color w:val="000000"/>
          <w:sz w:val="32"/>
          <w:szCs w:val="32"/>
        </w:rPr>
        <w:t>变更后</w:t>
      </w:r>
      <w:r w:rsidR="004D54B6" w:rsidRPr="0042066B">
        <w:rPr>
          <w:rFonts w:ascii="仿宋_GB2312" w:eastAsia="仿宋_GB2312" w:hAnsi="华文中宋" w:hint="eastAsia"/>
          <w:b/>
          <w:color w:val="000000"/>
          <w:sz w:val="32"/>
          <w:szCs w:val="32"/>
        </w:rPr>
        <w:t>投资</w:t>
      </w:r>
      <w:r w:rsidRPr="0042066B">
        <w:rPr>
          <w:rFonts w:ascii="仿宋_GB2312" w:eastAsia="仿宋_GB2312" w:hAnsi="华文中宋" w:hint="eastAsia"/>
          <w:b/>
          <w:color w:val="000000"/>
          <w:sz w:val="32"/>
          <w:szCs w:val="32"/>
        </w:rPr>
        <w:t>经理信息</w:t>
      </w:r>
    </w:p>
    <w:tbl>
      <w:tblPr>
        <w:tblW w:w="9073" w:type="dxa"/>
        <w:tblInd w:w="-1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4"/>
        <w:gridCol w:w="3313"/>
        <w:gridCol w:w="2414"/>
        <w:gridCol w:w="1272"/>
      </w:tblGrid>
      <w:tr w:rsidR="00991513" w:rsidRPr="00396345" w:rsidTr="00457012">
        <w:trPr>
          <w:trHeight w:val="285"/>
        </w:trPr>
        <w:tc>
          <w:tcPr>
            <w:tcW w:w="20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13" w:rsidRPr="00396345" w:rsidRDefault="00991513" w:rsidP="00457012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396345"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33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13" w:rsidRPr="00396345" w:rsidRDefault="00991513" w:rsidP="00457012">
            <w:pPr>
              <w:jc w:val="left"/>
              <w:rPr>
                <w:rFonts w:ascii="仿宋_GB2312" w:eastAsia="仿宋_GB2312" w:hAnsi="宋体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  <w:szCs w:val="24"/>
              </w:rPr>
              <w:t>何了乙</w:t>
            </w:r>
          </w:p>
        </w:tc>
        <w:tc>
          <w:tcPr>
            <w:tcW w:w="24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13" w:rsidRPr="00396345" w:rsidRDefault="00991513" w:rsidP="00457012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396345"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12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13" w:rsidRPr="00396345" w:rsidRDefault="00991513" w:rsidP="00457012">
            <w:pPr>
              <w:spacing w:line="360" w:lineRule="auto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39</w:t>
            </w:r>
            <w:r w:rsidRPr="00396345"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岁</w:t>
            </w:r>
          </w:p>
        </w:tc>
      </w:tr>
      <w:tr w:rsidR="00991513" w:rsidRPr="00396345" w:rsidTr="00457012">
        <w:trPr>
          <w:trHeight w:val="570"/>
        </w:trPr>
        <w:tc>
          <w:tcPr>
            <w:tcW w:w="20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13" w:rsidRPr="00396345" w:rsidRDefault="00991513" w:rsidP="00457012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345">
              <w:rPr>
                <w:rFonts w:ascii="仿宋_GB2312" w:eastAsia="仿宋_GB2312" w:hAnsi="宋体" w:hint="eastAsia"/>
                <w:sz w:val="24"/>
                <w:szCs w:val="24"/>
              </w:rPr>
              <w:t>职位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13" w:rsidRDefault="00991513" w:rsidP="00457012">
            <w:pPr>
              <w:spacing w:line="400" w:lineRule="exac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投资管理部（二部</w:t>
            </w:r>
            <w:r w:rsidRPr="00396345">
              <w:rPr>
                <w:rFonts w:ascii="仿宋_GB2312" w:eastAsia="仿宋_GB2312" w:hAnsi="宋体" w:hint="eastAsia"/>
                <w:sz w:val="24"/>
                <w:szCs w:val="24"/>
              </w:rPr>
              <w:t>）</w:t>
            </w:r>
          </w:p>
          <w:p w:rsidR="00991513" w:rsidRPr="00396345" w:rsidRDefault="00991513" w:rsidP="00457012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hint="eastAsia"/>
                <w:sz w:val="24"/>
                <w:szCs w:val="24"/>
              </w:rPr>
              <w:t>固收</w:t>
            </w:r>
            <w:r w:rsidRPr="00396345">
              <w:rPr>
                <w:rFonts w:ascii="仿宋_GB2312" w:eastAsia="仿宋_GB2312" w:hAnsi="宋体" w:hint="eastAsia"/>
                <w:sz w:val="24"/>
                <w:szCs w:val="24"/>
              </w:rPr>
              <w:t>投资</w:t>
            </w:r>
            <w:proofErr w:type="gramEnd"/>
            <w:r w:rsidRPr="00396345">
              <w:rPr>
                <w:rFonts w:ascii="仿宋_GB2312" w:eastAsia="仿宋_GB2312" w:hAnsi="宋体" w:hint="eastAsia"/>
                <w:sz w:val="24"/>
                <w:szCs w:val="24"/>
              </w:rPr>
              <w:t>经理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13" w:rsidRPr="00396345" w:rsidRDefault="00991513" w:rsidP="00457012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396345"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从业年限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13" w:rsidRPr="00396345" w:rsidRDefault="00991513" w:rsidP="00457012">
            <w:pPr>
              <w:spacing w:line="360" w:lineRule="auto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10</w:t>
            </w:r>
            <w:r w:rsidRPr="00396345"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年</w:t>
            </w:r>
          </w:p>
        </w:tc>
      </w:tr>
      <w:tr w:rsidR="00991513" w:rsidRPr="00396345" w:rsidTr="00457012">
        <w:trPr>
          <w:trHeight w:val="570"/>
        </w:trPr>
        <w:tc>
          <w:tcPr>
            <w:tcW w:w="20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13" w:rsidRPr="00396345" w:rsidRDefault="00991513" w:rsidP="00457012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345">
              <w:rPr>
                <w:rFonts w:ascii="仿宋_GB2312" w:eastAsia="仿宋_GB2312" w:hAnsi="宋体" w:hint="eastAsia"/>
                <w:sz w:val="24"/>
                <w:szCs w:val="24"/>
              </w:rPr>
              <w:t>专业及学历</w:t>
            </w:r>
          </w:p>
        </w:tc>
        <w:tc>
          <w:tcPr>
            <w:tcW w:w="699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13" w:rsidRPr="00396345" w:rsidRDefault="00991513" w:rsidP="00457012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工商管理硕士</w:t>
            </w:r>
          </w:p>
        </w:tc>
      </w:tr>
      <w:tr w:rsidR="00991513" w:rsidRPr="00396345" w:rsidTr="00457012">
        <w:trPr>
          <w:trHeight w:val="535"/>
        </w:trPr>
        <w:tc>
          <w:tcPr>
            <w:tcW w:w="20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13" w:rsidRPr="00396345" w:rsidRDefault="00991513" w:rsidP="00457012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345">
              <w:rPr>
                <w:rFonts w:ascii="仿宋_GB2312" w:eastAsia="仿宋_GB2312" w:hAnsi="宋体" w:hint="eastAsia"/>
                <w:sz w:val="24"/>
                <w:szCs w:val="24"/>
              </w:rPr>
              <w:t>投资风格及理念</w:t>
            </w:r>
          </w:p>
        </w:tc>
        <w:tc>
          <w:tcPr>
            <w:tcW w:w="699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13" w:rsidRPr="00396345" w:rsidRDefault="00991513" w:rsidP="00457012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追求安全稳健的长期收益，时刻把握宏观经济面的动态变化，适时调整对应的投资策略，坚持稳健如一的投资风格。</w:t>
            </w:r>
          </w:p>
        </w:tc>
      </w:tr>
      <w:tr w:rsidR="00991513" w:rsidRPr="00396345" w:rsidTr="00457012">
        <w:trPr>
          <w:trHeight w:val="406"/>
        </w:trPr>
        <w:tc>
          <w:tcPr>
            <w:tcW w:w="20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13" w:rsidRPr="00396345" w:rsidRDefault="00991513" w:rsidP="00457012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345">
              <w:rPr>
                <w:rFonts w:ascii="仿宋_GB2312" w:eastAsia="仿宋_GB2312" w:hAnsi="宋体" w:hint="eastAsia"/>
                <w:sz w:val="24"/>
                <w:szCs w:val="24"/>
              </w:rPr>
              <w:t>工作经历</w:t>
            </w:r>
          </w:p>
        </w:tc>
        <w:tc>
          <w:tcPr>
            <w:tcW w:w="699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1513" w:rsidRDefault="00991513" w:rsidP="00457012">
            <w:pPr>
              <w:spacing w:line="400" w:lineRule="exact"/>
              <w:ind w:leftChars="85" w:left="178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2015年1月起，任</w:t>
            </w:r>
            <w:r w:rsidRPr="00396345">
              <w:rPr>
                <w:rFonts w:ascii="仿宋_GB2312" w:eastAsia="仿宋_GB2312" w:hint="eastAsia"/>
                <w:sz w:val="24"/>
                <w:szCs w:val="24"/>
              </w:rPr>
              <w:t>长江养老保险股份有限公司</w:t>
            </w:r>
            <w:r>
              <w:rPr>
                <w:rFonts w:ascii="仿宋_GB2312" w:eastAsia="仿宋_GB2312" w:hint="eastAsia"/>
                <w:sz w:val="24"/>
                <w:szCs w:val="24"/>
              </w:rPr>
              <w:t>投资管理</w:t>
            </w: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部固定</w:t>
            </w:r>
            <w:proofErr w:type="gramEnd"/>
            <w:r>
              <w:rPr>
                <w:rFonts w:ascii="仿宋_GB2312" w:eastAsia="仿宋_GB2312" w:hint="eastAsia"/>
                <w:sz w:val="24"/>
                <w:szCs w:val="24"/>
              </w:rPr>
              <w:t>收益投资经理；</w:t>
            </w:r>
          </w:p>
          <w:p w:rsidR="00991513" w:rsidRDefault="00991513" w:rsidP="00457012">
            <w:pPr>
              <w:spacing w:line="400" w:lineRule="exact"/>
              <w:ind w:leftChars="85" w:left="178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2014年2月-2015年1月，任光大保德信基金管理有限公司总经理助理；</w:t>
            </w:r>
          </w:p>
          <w:p w:rsidR="00991513" w:rsidRDefault="00991513" w:rsidP="00457012">
            <w:pPr>
              <w:spacing w:line="400" w:lineRule="exact"/>
              <w:ind w:leftChars="85" w:left="178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2008年-2014年1月，任</w:t>
            </w:r>
            <w:r w:rsidRPr="00396345">
              <w:rPr>
                <w:rFonts w:ascii="仿宋_GB2312" w:eastAsia="仿宋_GB2312" w:hint="eastAsia"/>
                <w:sz w:val="24"/>
                <w:szCs w:val="24"/>
              </w:rPr>
              <w:t>长江养老保险股份有限公司</w:t>
            </w:r>
            <w:r>
              <w:rPr>
                <w:rFonts w:ascii="仿宋_GB2312" w:eastAsia="仿宋_GB2312" w:hint="eastAsia"/>
                <w:sz w:val="24"/>
                <w:szCs w:val="24"/>
              </w:rPr>
              <w:t>投资管理</w:t>
            </w: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部</w:t>
            </w:r>
            <w:r>
              <w:rPr>
                <w:rFonts w:ascii="仿宋_GB2312" w:eastAsia="仿宋_GB2312" w:hint="eastAsia"/>
                <w:sz w:val="24"/>
                <w:szCs w:val="24"/>
              </w:rPr>
              <w:lastRenderedPageBreak/>
              <w:t>固定</w:t>
            </w:r>
            <w:proofErr w:type="gramEnd"/>
            <w:r>
              <w:rPr>
                <w:rFonts w:ascii="仿宋_GB2312" w:eastAsia="仿宋_GB2312" w:hint="eastAsia"/>
                <w:sz w:val="24"/>
                <w:szCs w:val="24"/>
              </w:rPr>
              <w:t>收益投资经理，投资管理部副总经理；</w:t>
            </w:r>
          </w:p>
          <w:p w:rsidR="00991513" w:rsidRDefault="00991513" w:rsidP="00457012">
            <w:pPr>
              <w:spacing w:line="400" w:lineRule="exact"/>
              <w:ind w:leftChars="85" w:left="178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2006-2007年，任中</w:t>
            </w: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海基金</w:t>
            </w:r>
            <w:proofErr w:type="gramEnd"/>
            <w:r>
              <w:rPr>
                <w:rFonts w:ascii="仿宋_GB2312" w:eastAsia="仿宋_GB2312" w:hint="eastAsia"/>
                <w:sz w:val="24"/>
                <w:szCs w:val="24"/>
              </w:rPr>
              <w:t>管理有限公司固定收益部投资经理助理，负责股票基金、固定收益资产及公司资本金投资；</w:t>
            </w:r>
          </w:p>
          <w:p w:rsidR="00991513" w:rsidRPr="002C5A42" w:rsidRDefault="00991513" w:rsidP="00457012">
            <w:pPr>
              <w:spacing w:line="400" w:lineRule="exact"/>
              <w:ind w:leftChars="85" w:left="178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2005-2006年，任天安保险股份有限公司投资管理中心固定收益投资经理，负责公司固定收益投资策略制定及投资计划执行。</w:t>
            </w:r>
          </w:p>
        </w:tc>
      </w:tr>
      <w:tr w:rsidR="00991513" w:rsidRPr="00396345" w:rsidTr="00457012">
        <w:trPr>
          <w:trHeight w:val="285"/>
        </w:trPr>
        <w:tc>
          <w:tcPr>
            <w:tcW w:w="20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13" w:rsidRPr="00396345" w:rsidRDefault="00991513" w:rsidP="00457012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96345">
              <w:rPr>
                <w:rFonts w:ascii="仿宋_GB2312" w:eastAsia="仿宋_GB2312" w:hAnsi="宋体" w:hint="eastAsia"/>
                <w:sz w:val="24"/>
                <w:szCs w:val="24"/>
              </w:rPr>
              <w:lastRenderedPageBreak/>
              <w:t>历史投资业绩</w:t>
            </w:r>
          </w:p>
        </w:tc>
        <w:tc>
          <w:tcPr>
            <w:tcW w:w="699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1513" w:rsidRDefault="00991513" w:rsidP="00457012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4"/>
              </w:rPr>
              <w:t>2013年上半年，所负责的固定收益类单一计划取得了2.92%的投资业绩，排名全行业第二（</w:t>
            </w: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人社部</w:t>
            </w:r>
            <w:proofErr w:type="gramEnd"/>
            <w:r>
              <w:rPr>
                <w:rFonts w:ascii="仿宋_GB2312" w:eastAsia="仿宋_GB2312" w:hint="eastAsia"/>
                <w:sz w:val="24"/>
                <w:szCs w:val="24"/>
              </w:rPr>
              <w:t>2013年上半年统计排名）；</w:t>
            </w:r>
          </w:p>
          <w:p w:rsidR="00991513" w:rsidRDefault="00991513" w:rsidP="00457012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个人直接管理的单一计划组合、金色林荫集合计划等</w:t>
            </w: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自运作</w:t>
            </w:r>
            <w:proofErr w:type="gramEnd"/>
            <w:r>
              <w:rPr>
                <w:rFonts w:ascii="仿宋_GB2312" w:eastAsia="仿宋_GB2312" w:hint="eastAsia"/>
                <w:sz w:val="24"/>
                <w:szCs w:val="24"/>
              </w:rPr>
              <w:t>之日起至2012年全部排名第一；</w:t>
            </w:r>
          </w:p>
          <w:p w:rsidR="00991513" w:rsidRPr="002C5A42" w:rsidRDefault="00991513" w:rsidP="00457012">
            <w:pPr>
              <w:spacing w:line="400" w:lineRule="exact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截至2012年末，直接管理资产规模超过100亿元，年均资产回报率5.4%；</w:t>
            </w:r>
          </w:p>
          <w:p w:rsidR="00991513" w:rsidRPr="00396345" w:rsidRDefault="00991513" w:rsidP="00457012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396345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</w:t>
            </w:r>
            <w:r w:rsidRPr="00396345">
              <w:rPr>
                <w:rFonts w:ascii="仿宋_GB2312" w:eastAsia="仿宋_GB2312" w:hint="eastAsia"/>
                <w:sz w:val="24"/>
                <w:szCs w:val="24"/>
              </w:rPr>
              <w:t>获奖：</w:t>
            </w:r>
            <w:r>
              <w:rPr>
                <w:rFonts w:ascii="仿宋_GB2312" w:eastAsia="仿宋_GB2312" w:hint="eastAsia"/>
                <w:sz w:val="24"/>
                <w:szCs w:val="24"/>
              </w:rPr>
              <w:t>个人两次获得公司杰出投资经理奖，一次优秀投资经理奖。</w:t>
            </w:r>
            <w:r w:rsidRPr="00396345">
              <w:rPr>
                <w:rFonts w:ascii="仿宋_GB2312" w:eastAsia="仿宋_GB2312" w:hint="eastAsia"/>
                <w:sz w:val="24"/>
                <w:szCs w:val="24"/>
              </w:rPr>
              <w:t xml:space="preserve">   </w:t>
            </w:r>
          </w:p>
        </w:tc>
      </w:tr>
    </w:tbl>
    <w:p w:rsidR="005E1708" w:rsidRDefault="005E1708" w:rsidP="007C648D">
      <w:pPr>
        <w:wordWrap w:val="0"/>
        <w:rPr>
          <w:rFonts w:ascii="仿宋_GB2312" w:eastAsia="仿宋_GB2312" w:hAnsi="华文中宋" w:hint="eastAsia"/>
          <w:b/>
          <w:color w:val="000000"/>
          <w:sz w:val="32"/>
          <w:szCs w:val="32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2011"/>
        <w:gridCol w:w="3158"/>
        <w:gridCol w:w="2446"/>
        <w:gridCol w:w="907"/>
      </w:tblGrid>
      <w:tr w:rsidR="006959D2" w:rsidRPr="00113F06" w:rsidTr="00015057">
        <w:trPr>
          <w:trHeight w:val="833"/>
        </w:trPr>
        <w:tc>
          <w:tcPr>
            <w:tcW w:w="1180" w:type="pct"/>
            <w:hideMark/>
          </w:tcPr>
          <w:p w:rsidR="006959D2" w:rsidRPr="00113F06" w:rsidRDefault="006959D2" w:rsidP="00015057">
            <w:pPr>
              <w:spacing w:line="360" w:lineRule="auto"/>
              <w:rPr>
                <w:rFonts w:ascii="仿宋_GB2312" w:eastAsia="仿宋_GB2312" w:hAnsi="华文中宋"/>
                <w:color w:val="000000"/>
                <w:sz w:val="24"/>
                <w:szCs w:val="24"/>
              </w:rPr>
            </w:pPr>
            <w:r w:rsidRPr="00113F06">
              <w:rPr>
                <w:rFonts w:ascii="仿宋_GB2312" w:eastAsia="仿宋_GB2312" w:hAnsi="华文中宋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853" w:type="pct"/>
            <w:hideMark/>
          </w:tcPr>
          <w:p w:rsidR="006959D2" w:rsidRPr="00113F06" w:rsidRDefault="006959D2" w:rsidP="00015057">
            <w:pPr>
              <w:jc w:val="left"/>
              <w:rPr>
                <w:rFonts w:ascii="仿宋_GB2312" w:eastAsia="仿宋_GB2312" w:hAnsi="华文中宋"/>
                <w:sz w:val="24"/>
                <w:szCs w:val="24"/>
              </w:rPr>
            </w:pPr>
            <w:r w:rsidRPr="00113F06">
              <w:rPr>
                <w:rFonts w:ascii="仿宋_GB2312" w:eastAsia="仿宋_GB2312" w:hAnsi="华文中宋" w:hint="eastAsia"/>
                <w:sz w:val="24"/>
                <w:szCs w:val="24"/>
              </w:rPr>
              <w:t>李琴</w:t>
            </w:r>
          </w:p>
        </w:tc>
        <w:tc>
          <w:tcPr>
            <w:tcW w:w="1435" w:type="pct"/>
            <w:hideMark/>
          </w:tcPr>
          <w:p w:rsidR="006959D2" w:rsidRPr="00113F06" w:rsidRDefault="006959D2" w:rsidP="00015057">
            <w:pPr>
              <w:spacing w:line="360" w:lineRule="auto"/>
              <w:rPr>
                <w:rFonts w:ascii="仿宋_GB2312" w:eastAsia="仿宋_GB2312" w:hAnsi="华文中宋"/>
                <w:sz w:val="24"/>
                <w:szCs w:val="24"/>
              </w:rPr>
            </w:pPr>
            <w:r w:rsidRPr="00113F06">
              <w:rPr>
                <w:rFonts w:ascii="仿宋_GB2312" w:eastAsia="仿宋_GB2312" w:hAnsi="华文中宋" w:hint="eastAsia"/>
                <w:sz w:val="24"/>
                <w:szCs w:val="24"/>
              </w:rPr>
              <w:t>年龄</w:t>
            </w:r>
          </w:p>
        </w:tc>
        <w:tc>
          <w:tcPr>
            <w:tcW w:w="532" w:type="pct"/>
            <w:hideMark/>
          </w:tcPr>
          <w:p w:rsidR="006959D2" w:rsidRPr="00113F06" w:rsidRDefault="006959D2" w:rsidP="00015057">
            <w:pPr>
              <w:spacing w:line="360" w:lineRule="auto"/>
              <w:rPr>
                <w:rFonts w:ascii="仿宋_GB2312" w:eastAsia="仿宋_GB2312" w:hAnsi="华文中宋"/>
                <w:sz w:val="24"/>
                <w:szCs w:val="24"/>
              </w:rPr>
            </w:pPr>
            <w:r w:rsidRPr="00113F06">
              <w:rPr>
                <w:rFonts w:ascii="仿宋_GB2312" w:eastAsia="仿宋_GB2312" w:hAnsi="华文中宋" w:hint="eastAsia"/>
                <w:sz w:val="24"/>
                <w:szCs w:val="24"/>
              </w:rPr>
              <w:t>33</w:t>
            </w:r>
          </w:p>
        </w:tc>
      </w:tr>
      <w:tr w:rsidR="006959D2" w:rsidRPr="00113F06" w:rsidTr="00015057">
        <w:trPr>
          <w:trHeight w:val="832"/>
        </w:trPr>
        <w:tc>
          <w:tcPr>
            <w:tcW w:w="1180" w:type="pct"/>
            <w:hideMark/>
          </w:tcPr>
          <w:p w:rsidR="006959D2" w:rsidRPr="00113F06" w:rsidRDefault="006959D2" w:rsidP="00015057">
            <w:pPr>
              <w:spacing w:line="360" w:lineRule="auto"/>
              <w:rPr>
                <w:rFonts w:ascii="仿宋_GB2312" w:eastAsia="仿宋_GB2312" w:hAnsi="华文中宋"/>
                <w:sz w:val="24"/>
                <w:szCs w:val="24"/>
              </w:rPr>
            </w:pPr>
            <w:r w:rsidRPr="00113F06">
              <w:rPr>
                <w:rFonts w:ascii="仿宋_GB2312" w:eastAsia="仿宋_GB2312" w:hAnsi="华文中宋" w:hint="eastAsia"/>
                <w:sz w:val="24"/>
                <w:szCs w:val="24"/>
              </w:rPr>
              <w:t>职位</w:t>
            </w:r>
          </w:p>
        </w:tc>
        <w:tc>
          <w:tcPr>
            <w:tcW w:w="1853" w:type="pct"/>
            <w:hideMark/>
          </w:tcPr>
          <w:p w:rsidR="006959D2" w:rsidRPr="00113F06" w:rsidRDefault="006959D2" w:rsidP="00015057">
            <w:pPr>
              <w:spacing w:line="360" w:lineRule="auto"/>
              <w:rPr>
                <w:rFonts w:ascii="仿宋_GB2312" w:eastAsia="仿宋_GB2312" w:hAnsi="华文中宋"/>
                <w:sz w:val="24"/>
                <w:szCs w:val="24"/>
              </w:rPr>
            </w:pPr>
            <w:r w:rsidRPr="00113F06">
              <w:rPr>
                <w:rFonts w:ascii="仿宋_GB2312" w:eastAsia="仿宋_GB2312" w:hAnsi="华文中宋" w:hint="eastAsia"/>
                <w:sz w:val="24"/>
                <w:szCs w:val="24"/>
              </w:rPr>
              <w:t>固定收益投资经理</w:t>
            </w:r>
          </w:p>
        </w:tc>
        <w:tc>
          <w:tcPr>
            <w:tcW w:w="1435" w:type="pct"/>
            <w:hideMark/>
          </w:tcPr>
          <w:p w:rsidR="006959D2" w:rsidRPr="00113F06" w:rsidRDefault="006959D2" w:rsidP="00015057">
            <w:pPr>
              <w:spacing w:line="360" w:lineRule="auto"/>
              <w:rPr>
                <w:rFonts w:ascii="仿宋_GB2312" w:eastAsia="仿宋_GB2312" w:hAnsi="华文中宋"/>
                <w:sz w:val="24"/>
                <w:szCs w:val="24"/>
              </w:rPr>
            </w:pPr>
            <w:r w:rsidRPr="00113F06">
              <w:rPr>
                <w:rFonts w:ascii="仿宋_GB2312" w:eastAsia="仿宋_GB2312" w:hAnsi="华文中宋" w:hint="eastAsia"/>
                <w:sz w:val="24"/>
                <w:szCs w:val="24"/>
              </w:rPr>
              <w:t>从业年限</w:t>
            </w:r>
          </w:p>
        </w:tc>
        <w:tc>
          <w:tcPr>
            <w:tcW w:w="532" w:type="pct"/>
            <w:hideMark/>
          </w:tcPr>
          <w:p w:rsidR="006959D2" w:rsidRPr="00113F06" w:rsidRDefault="006959D2" w:rsidP="00015057">
            <w:pPr>
              <w:spacing w:line="360" w:lineRule="auto"/>
              <w:rPr>
                <w:rFonts w:ascii="仿宋_GB2312" w:eastAsia="仿宋_GB2312" w:hAnsi="华文中宋"/>
                <w:sz w:val="24"/>
                <w:szCs w:val="24"/>
              </w:rPr>
            </w:pPr>
            <w:r w:rsidRPr="00113F06">
              <w:rPr>
                <w:rFonts w:ascii="仿宋_GB2312" w:eastAsia="仿宋_GB2312" w:hAnsi="华文中宋" w:hint="eastAsia"/>
                <w:sz w:val="24"/>
                <w:szCs w:val="24"/>
              </w:rPr>
              <w:t>8年</w:t>
            </w:r>
          </w:p>
        </w:tc>
      </w:tr>
      <w:tr w:rsidR="006959D2" w:rsidRPr="00113F06" w:rsidTr="00015057">
        <w:trPr>
          <w:trHeight w:val="955"/>
        </w:trPr>
        <w:tc>
          <w:tcPr>
            <w:tcW w:w="1180" w:type="pct"/>
            <w:hideMark/>
          </w:tcPr>
          <w:p w:rsidR="006959D2" w:rsidRPr="00113F06" w:rsidRDefault="006959D2" w:rsidP="00015057">
            <w:pPr>
              <w:spacing w:line="360" w:lineRule="auto"/>
              <w:rPr>
                <w:rFonts w:ascii="仿宋_GB2312" w:eastAsia="仿宋_GB2312" w:hAnsi="华文中宋"/>
                <w:sz w:val="24"/>
                <w:szCs w:val="24"/>
              </w:rPr>
            </w:pPr>
            <w:r w:rsidRPr="00113F06">
              <w:rPr>
                <w:rFonts w:ascii="仿宋_GB2312" w:eastAsia="仿宋_GB2312" w:hAnsi="华文中宋" w:hint="eastAsia"/>
                <w:sz w:val="24"/>
                <w:szCs w:val="24"/>
              </w:rPr>
              <w:t>专业及学历</w:t>
            </w:r>
          </w:p>
        </w:tc>
        <w:tc>
          <w:tcPr>
            <w:tcW w:w="3820" w:type="pct"/>
            <w:gridSpan w:val="3"/>
            <w:hideMark/>
          </w:tcPr>
          <w:p w:rsidR="006959D2" w:rsidRPr="00113F06" w:rsidRDefault="006959D2" w:rsidP="00015057">
            <w:pPr>
              <w:spacing w:line="360" w:lineRule="auto"/>
              <w:rPr>
                <w:rFonts w:ascii="仿宋_GB2312" w:eastAsia="仿宋_GB2312" w:hAnsi="华文中宋"/>
                <w:sz w:val="24"/>
                <w:szCs w:val="24"/>
              </w:rPr>
            </w:pPr>
            <w:r w:rsidRPr="00113F06">
              <w:rPr>
                <w:rFonts w:ascii="仿宋_GB2312" w:eastAsia="仿宋_GB2312" w:hAnsi="华文中宋" w:hint="eastAsia"/>
                <w:sz w:val="24"/>
                <w:szCs w:val="24"/>
              </w:rPr>
              <w:t>金融学 硕士</w:t>
            </w:r>
          </w:p>
        </w:tc>
      </w:tr>
      <w:tr w:rsidR="006959D2" w:rsidRPr="00113F06" w:rsidTr="00015057">
        <w:trPr>
          <w:trHeight w:val="1820"/>
        </w:trPr>
        <w:tc>
          <w:tcPr>
            <w:tcW w:w="1180" w:type="pct"/>
            <w:hideMark/>
          </w:tcPr>
          <w:p w:rsidR="006959D2" w:rsidRPr="00113F06" w:rsidRDefault="006959D2" w:rsidP="00015057">
            <w:pPr>
              <w:spacing w:line="360" w:lineRule="auto"/>
              <w:rPr>
                <w:rFonts w:ascii="仿宋_GB2312" w:eastAsia="仿宋_GB2312" w:hAnsi="华文中宋"/>
                <w:sz w:val="24"/>
                <w:szCs w:val="24"/>
              </w:rPr>
            </w:pPr>
            <w:r w:rsidRPr="00113F06">
              <w:rPr>
                <w:rFonts w:ascii="仿宋_GB2312" w:eastAsia="仿宋_GB2312" w:hAnsi="华文中宋" w:hint="eastAsia"/>
                <w:sz w:val="24"/>
                <w:szCs w:val="24"/>
              </w:rPr>
              <w:t>投资风格及理念</w:t>
            </w:r>
          </w:p>
        </w:tc>
        <w:tc>
          <w:tcPr>
            <w:tcW w:w="3820" w:type="pct"/>
            <w:gridSpan w:val="3"/>
            <w:hideMark/>
          </w:tcPr>
          <w:p w:rsidR="006959D2" w:rsidRPr="00113F06" w:rsidRDefault="006959D2" w:rsidP="00015057">
            <w:pPr>
              <w:spacing w:line="360" w:lineRule="auto"/>
              <w:rPr>
                <w:rFonts w:ascii="仿宋_GB2312" w:eastAsia="仿宋_GB2312" w:hAnsi="华文中宋"/>
                <w:sz w:val="24"/>
                <w:szCs w:val="24"/>
              </w:rPr>
            </w:pPr>
            <w:r w:rsidRPr="00113F06">
              <w:rPr>
                <w:rFonts w:ascii="仿宋_GB2312" w:eastAsia="仿宋_GB2312" w:hAnsi="华文中宋" w:hint="eastAsia"/>
                <w:sz w:val="24"/>
                <w:szCs w:val="24"/>
              </w:rPr>
              <w:t>大类资产配置，追求稳健回报。熟悉市场，注重趋势，资产配置能力和品种选择能力较强，风格较为稳健。</w:t>
            </w:r>
          </w:p>
        </w:tc>
      </w:tr>
      <w:tr w:rsidR="006959D2" w:rsidRPr="00113F06" w:rsidTr="00015057">
        <w:trPr>
          <w:trHeight w:val="75"/>
        </w:trPr>
        <w:tc>
          <w:tcPr>
            <w:tcW w:w="5000" w:type="pct"/>
            <w:gridSpan w:val="4"/>
            <w:hideMark/>
          </w:tcPr>
          <w:p w:rsidR="006959D2" w:rsidRPr="00113F06" w:rsidRDefault="006959D2" w:rsidP="00015057">
            <w:pPr>
              <w:spacing w:line="360" w:lineRule="auto"/>
              <w:rPr>
                <w:rFonts w:ascii="仿宋_GB2312" w:eastAsia="仿宋_GB2312" w:hAnsi="华文中宋"/>
                <w:sz w:val="24"/>
                <w:szCs w:val="24"/>
              </w:rPr>
            </w:pPr>
            <w:r w:rsidRPr="00113F06">
              <w:rPr>
                <w:rFonts w:ascii="仿宋_GB2312" w:eastAsia="仿宋_GB2312" w:hAnsi="华文中宋" w:hint="eastAsia"/>
                <w:sz w:val="24"/>
                <w:szCs w:val="24"/>
              </w:rPr>
              <w:t>工作经历</w:t>
            </w:r>
          </w:p>
        </w:tc>
      </w:tr>
      <w:tr w:rsidR="006959D2" w:rsidRPr="00113F06" w:rsidTr="00015057">
        <w:trPr>
          <w:trHeight w:val="2587"/>
        </w:trPr>
        <w:tc>
          <w:tcPr>
            <w:tcW w:w="5000" w:type="pct"/>
            <w:gridSpan w:val="4"/>
            <w:hideMark/>
          </w:tcPr>
          <w:p w:rsidR="006959D2" w:rsidRPr="00113F06" w:rsidRDefault="006959D2" w:rsidP="00015057">
            <w:pPr>
              <w:widowControl/>
              <w:numPr>
                <w:ilvl w:val="0"/>
                <w:numId w:val="1"/>
              </w:numPr>
              <w:spacing w:beforeLines="50" w:before="156" w:afterLines="50" w:after="156"/>
              <w:jc w:val="left"/>
              <w:rPr>
                <w:rFonts w:ascii="仿宋_GB2312" w:eastAsia="仿宋_GB2312" w:hAnsi="华文中宋"/>
                <w:sz w:val="24"/>
                <w:szCs w:val="24"/>
              </w:rPr>
            </w:pPr>
            <w:r w:rsidRPr="00113F06">
              <w:rPr>
                <w:rFonts w:ascii="仿宋_GB2312" w:eastAsia="仿宋_GB2312" w:hAnsi="宋体" w:hint="eastAsia"/>
                <w:sz w:val="24"/>
                <w:szCs w:val="24"/>
              </w:rPr>
              <w:t>历任华富基金债券交易、中</w:t>
            </w:r>
            <w:proofErr w:type="gramStart"/>
            <w:r w:rsidRPr="00113F06">
              <w:rPr>
                <w:rFonts w:ascii="仿宋_GB2312" w:eastAsia="仿宋_GB2312" w:hAnsi="宋体" w:hint="eastAsia"/>
                <w:sz w:val="24"/>
                <w:szCs w:val="24"/>
              </w:rPr>
              <w:t>银基金</w:t>
            </w:r>
            <w:proofErr w:type="gramEnd"/>
            <w:r w:rsidRPr="00113F06">
              <w:rPr>
                <w:rFonts w:ascii="仿宋_GB2312" w:eastAsia="仿宋_GB2312" w:hAnsi="宋体" w:hint="eastAsia"/>
                <w:sz w:val="24"/>
                <w:szCs w:val="24"/>
              </w:rPr>
              <w:t>债券交易、经理。</w:t>
            </w:r>
          </w:p>
          <w:p w:rsidR="006959D2" w:rsidRPr="00113F06" w:rsidRDefault="006959D2" w:rsidP="00015057">
            <w:pPr>
              <w:widowControl/>
              <w:numPr>
                <w:ilvl w:val="0"/>
                <w:numId w:val="1"/>
              </w:numPr>
              <w:spacing w:beforeLines="50" w:before="156" w:afterLines="50" w:after="156"/>
              <w:jc w:val="left"/>
              <w:rPr>
                <w:rFonts w:ascii="仿宋_GB2312" w:eastAsia="仿宋_GB2312" w:hAnsi="华文中宋"/>
                <w:sz w:val="24"/>
                <w:szCs w:val="24"/>
              </w:rPr>
            </w:pPr>
            <w:r w:rsidRPr="00113F06">
              <w:rPr>
                <w:rFonts w:ascii="仿宋_GB2312" w:eastAsia="仿宋_GB2312" w:hAnsi="宋体" w:hint="eastAsia"/>
                <w:sz w:val="24"/>
                <w:szCs w:val="24"/>
              </w:rPr>
              <w:t>2016年9月起，任长江养老固定收益投资经理。</w:t>
            </w:r>
          </w:p>
        </w:tc>
      </w:tr>
      <w:tr w:rsidR="006959D2" w:rsidRPr="00113F06" w:rsidTr="00015057">
        <w:trPr>
          <w:trHeight w:val="544"/>
        </w:trPr>
        <w:tc>
          <w:tcPr>
            <w:tcW w:w="5000" w:type="pct"/>
            <w:gridSpan w:val="4"/>
            <w:hideMark/>
          </w:tcPr>
          <w:p w:rsidR="006959D2" w:rsidRPr="00113F06" w:rsidRDefault="006959D2" w:rsidP="006959D2">
            <w:pPr>
              <w:widowControl/>
              <w:spacing w:beforeLines="50" w:before="156" w:afterLines="50" w:after="156"/>
              <w:jc w:val="left"/>
              <w:rPr>
                <w:rFonts w:ascii="仿宋_GB2312" w:eastAsia="仿宋_GB2312" w:hAnsi="华文中宋" w:cs="宋体"/>
                <w:color w:val="000000"/>
                <w:kern w:val="0"/>
                <w:sz w:val="24"/>
                <w:szCs w:val="24"/>
              </w:rPr>
            </w:pPr>
            <w:r w:rsidRPr="00113F06">
              <w:rPr>
                <w:rFonts w:ascii="仿宋_GB2312" w:eastAsia="仿宋_GB2312" w:hAnsi="华文中宋" w:cs="宋体" w:hint="eastAsia"/>
                <w:color w:val="000000"/>
                <w:kern w:val="0"/>
                <w:sz w:val="24"/>
                <w:szCs w:val="24"/>
              </w:rPr>
              <w:t>历史投资业绩</w:t>
            </w:r>
          </w:p>
        </w:tc>
      </w:tr>
      <w:tr w:rsidR="006959D2" w:rsidRPr="00113F06" w:rsidTr="00015057">
        <w:trPr>
          <w:trHeight w:val="396"/>
        </w:trPr>
        <w:tc>
          <w:tcPr>
            <w:tcW w:w="5000" w:type="pct"/>
            <w:gridSpan w:val="4"/>
            <w:hideMark/>
          </w:tcPr>
          <w:p w:rsidR="006959D2" w:rsidRPr="00113F06" w:rsidRDefault="006959D2" w:rsidP="00015057">
            <w:pPr>
              <w:ind w:left="420"/>
              <w:rPr>
                <w:rFonts w:ascii="仿宋_GB2312" w:eastAsia="仿宋_GB2312" w:hAnsi="华文中宋"/>
                <w:sz w:val="24"/>
                <w:szCs w:val="24"/>
              </w:rPr>
            </w:pPr>
            <w:r w:rsidRPr="00113F06">
              <w:rPr>
                <w:rFonts w:ascii="仿宋_GB2312" w:eastAsia="仿宋_GB2312" w:hAnsi="宋体" w:hint="eastAsia"/>
                <w:sz w:val="24"/>
                <w:szCs w:val="24"/>
              </w:rPr>
              <w:lastRenderedPageBreak/>
              <w:t>协助部门总经理管理2只养老金产品、3只企业年金产品，管理资产规模达150亿，对市场有独立的判断，所管理的产品在同期可比较的组合中收益率排名中上游，业绩较为稳健。</w:t>
            </w:r>
          </w:p>
        </w:tc>
      </w:tr>
    </w:tbl>
    <w:p w:rsidR="006959D2" w:rsidRPr="006959D2" w:rsidRDefault="006959D2" w:rsidP="007C648D">
      <w:pPr>
        <w:wordWrap w:val="0"/>
        <w:rPr>
          <w:rFonts w:ascii="仿宋_GB2312" w:eastAsia="仿宋_GB2312" w:hAnsi="华文中宋"/>
          <w:b/>
          <w:color w:val="000000"/>
          <w:sz w:val="32"/>
          <w:szCs w:val="32"/>
        </w:rPr>
      </w:pPr>
    </w:p>
    <w:p w:rsidR="00820DD8" w:rsidRPr="00396345" w:rsidRDefault="00F8223D" w:rsidP="00F8223D">
      <w:pPr>
        <w:wordWrap w:val="0"/>
        <w:rPr>
          <w:rFonts w:ascii="仿宋_GB2312" w:eastAsia="仿宋_GB2312" w:hAnsi="华文中宋"/>
          <w:b/>
          <w:color w:val="000000"/>
          <w:sz w:val="32"/>
          <w:szCs w:val="32"/>
        </w:rPr>
      </w:pPr>
      <w:r w:rsidRPr="00396345">
        <w:rPr>
          <w:rFonts w:ascii="仿宋_GB2312" w:eastAsia="仿宋_GB2312" w:hAnsi="华文中宋" w:hint="eastAsia"/>
          <w:color w:val="000000"/>
          <w:sz w:val="32"/>
          <w:szCs w:val="32"/>
        </w:rPr>
        <w:t xml:space="preserve"> </w:t>
      </w:r>
      <w:r w:rsidR="00820DD8" w:rsidRPr="00396345">
        <w:rPr>
          <w:rFonts w:ascii="仿宋_GB2312" w:eastAsia="仿宋_GB2312" w:hAnsi="华文中宋" w:hint="eastAsia"/>
          <w:b/>
          <w:color w:val="000000"/>
          <w:sz w:val="32"/>
          <w:szCs w:val="32"/>
        </w:rPr>
        <w:t>特此公告</w:t>
      </w:r>
    </w:p>
    <w:p w:rsidR="00F8223D" w:rsidRPr="00396345" w:rsidRDefault="00F8223D" w:rsidP="00E3125F">
      <w:pPr>
        <w:wordWrap w:val="0"/>
        <w:jc w:val="right"/>
        <w:rPr>
          <w:rFonts w:ascii="仿宋_GB2312" w:eastAsia="仿宋_GB2312" w:hAnsi="华文中宋"/>
          <w:b/>
          <w:color w:val="000000"/>
          <w:sz w:val="32"/>
          <w:szCs w:val="32"/>
        </w:rPr>
      </w:pPr>
      <w:r w:rsidRPr="00396345">
        <w:rPr>
          <w:rFonts w:ascii="仿宋_GB2312" w:eastAsia="仿宋_GB2312" w:hAnsi="华文中宋" w:hint="eastAsia"/>
          <w:b/>
          <w:color w:val="000000"/>
          <w:sz w:val="32"/>
          <w:szCs w:val="32"/>
        </w:rPr>
        <w:t xml:space="preserve">                                                                    </w:t>
      </w:r>
      <w:r w:rsidR="00820DD8" w:rsidRPr="00396345">
        <w:rPr>
          <w:rFonts w:ascii="仿宋_GB2312" w:eastAsia="仿宋_GB2312" w:hAnsi="华文中宋" w:hint="eastAsia"/>
          <w:b/>
          <w:color w:val="000000"/>
          <w:sz w:val="32"/>
          <w:szCs w:val="32"/>
        </w:rPr>
        <w:t>长江养老保险股份有限公司</w:t>
      </w:r>
    </w:p>
    <w:p w:rsidR="00820DD8" w:rsidRPr="00396345" w:rsidRDefault="00F8223D" w:rsidP="00E3125F">
      <w:pPr>
        <w:wordWrap w:val="0"/>
        <w:jc w:val="right"/>
        <w:rPr>
          <w:rFonts w:ascii="仿宋_GB2312" w:eastAsia="仿宋_GB2312" w:hAnsi="华文中宋"/>
          <w:b/>
          <w:color w:val="000000"/>
          <w:sz w:val="32"/>
          <w:szCs w:val="32"/>
        </w:rPr>
      </w:pPr>
      <w:r w:rsidRPr="00396345">
        <w:rPr>
          <w:rFonts w:ascii="仿宋_GB2312" w:eastAsia="仿宋_GB2312" w:hAnsi="华文中宋" w:hint="eastAsia"/>
          <w:b/>
          <w:color w:val="000000"/>
          <w:sz w:val="32"/>
          <w:szCs w:val="32"/>
        </w:rPr>
        <w:t xml:space="preserve">                                  </w:t>
      </w:r>
      <w:r w:rsidR="007C648D" w:rsidRPr="00396345">
        <w:rPr>
          <w:rFonts w:ascii="仿宋_GB2312" w:eastAsia="仿宋_GB2312" w:hAnsi="华文中宋" w:hint="eastAsia"/>
          <w:b/>
          <w:color w:val="000000"/>
          <w:sz w:val="32"/>
          <w:szCs w:val="32"/>
        </w:rPr>
        <w:t xml:space="preserve">  </w:t>
      </w:r>
      <w:r w:rsidRPr="00396345">
        <w:rPr>
          <w:rFonts w:ascii="仿宋_GB2312" w:eastAsia="仿宋_GB2312" w:hAnsi="华文中宋" w:hint="eastAsia"/>
          <w:b/>
          <w:color w:val="000000"/>
          <w:sz w:val="32"/>
          <w:szCs w:val="32"/>
        </w:rPr>
        <w:t xml:space="preserve"> </w:t>
      </w:r>
      <w:r w:rsidR="006A7FF5" w:rsidRPr="00396345">
        <w:rPr>
          <w:rFonts w:ascii="仿宋_GB2312" w:eastAsia="仿宋_GB2312" w:hAnsi="华文中宋" w:hint="eastAsia"/>
          <w:b/>
          <w:color w:val="000000"/>
          <w:sz w:val="32"/>
          <w:szCs w:val="32"/>
        </w:rPr>
        <w:t>二○</w:t>
      </w:r>
      <w:r w:rsidR="007C648D" w:rsidRPr="00396345">
        <w:rPr>
          <w:rFonts w:ascii="仿宋_GB2312" w:eastAsia="仿宋_GB2312" w:hAnsi="华文中宋" w:hint="eastAsia"/>
          <w:b/>
          <w:color w:val="000000"/>
          <w:sz w:val="32"/>
          <w:szCs w:val="32"/>
        </w:rPr>
        <w:t>一</w:t>
      </w:r>
      <w:r w:rsidR="006959D2">
        <w:rPr>
          <w:rFonts w:ascii="仿宋_GB2312" w:eastAsia="仿宋_GB2312" w:hAnsi="华文中宋" w:hint="eastAsia"/>
          <w:b/>
          <w:color w:val="000000"/>
          <w:sz w:val="32"/>
          <w:szCs w:val="32"/>
        </w:rPr>
        <w:t>七</w:t>
      </w:r>
      <w:r w:rsidR="007C648D" w:rsidRPr="00396345">
        <w:rPr>
          <w:rFonts w:ascii="仿宋_GB2312" w:eastAsia="仿宋_GB2312" w:hAnsi="华文中宋" w:hint="eastAsia"/>
          <w:b/>
          <w:color w:val="000000"/>
          <w:sz w:val="32"/>
          <w:szCs w:val="32"/>
        </w:rPr>
        <w:t>年</w:t>
      </w:r>
      <w:r w:rsidR="006959D2">
        <w:rPr>
          <w:rFonts w:ascii="仿宋_GB2312" w:eastAsia="仿宋_GB2312" w:hAnsi="华文中宋" w:hint="eastAsia"/>
          <w:b/>
          <w:color w:val="000000"/>
          <w:sz w:val="32"/>
          <w:szCs w:val="32"/>
        </w:rPr>
        <w:t>九</w:t>
      </w:r>
      <w:bookmarkStart w:id="0" w:name="_GoBack"/>
      <w:bookmarkEnd w:id="0"/>
      <w:r w:rsidR="007C648D" w:rsidRPr="00396345">
        <w:rPr>
          <w:rFonts w:ascii="仿宋_GB2312" w:eastAsia="仿宋_GB2312" w:hAnsi="华文中宋" w:hint="eastAsia"/>
          <w:b/>
          <w:color w:val="000000"/>
          <w:sz w:val="32"/>
          <w:szCs w:val="32"/>
        </w:rPr>
        <w:t>月</w:t>
      </w:r>
    </w:p>
    <w:sectPr w:rsidR="00820DD8" w:rsidRPr="00396345" w:rsidSect="00850E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2A8" w:rsidRDefault="004372A8" w:rsidP="00820DD8">
      <w:r>
        <w:separator/>
      </w:r>
    </w:p>
  </w:endnote>
  <w:endnote w:type="continuationSeparator" w:id="0">
    <w:p w:rsidR="004372A8" w:rsidRDefault="004372A8" w:rsidP="00820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2A8" w:rsidRDefault="004372A8" w:rsidP="00820DD8">
      <w:r>
        <w:separator/>
      </w:r>
    </w:p>
  </w:footnote>
  <w:footnote w:type="continuationSeparator" w:id="0">
    <w:p w:rsidR="004372A8" w:rsidRDefault="004372A8" w:rsidP="00820D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"/>
      <w:lvlJc w:val="left"/>
      <w:pPr>
        <w:ind w:left="-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-4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</w:abstractNum>
  <w:abstractNum w:abstractNumId="1">
    <w:nsid w:val="01DF6903"/>
    <w:multiLevelType w:val="hybridMultilevel"/>
    <w:tmpl w:val="B0645C5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F492256"/>
    <w:multiLevelType w:val="hybridMultilevel"/>
    <w:tmpl w:val="ED8A8F42"/>
    <w:lvl w:ilvl="0" w:tplc="04090003">
      <w:start w:val="1"/>
      <w:numFmt w:val="bullet"/>
      <w:lvlText w:val=""/>
      <w:lvlJc w:val="left"/>
      <w:pPr>
        <w:ind w:left="921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4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6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81" w:hanging="420"/>
      </w:pPr>
      <w:rPr>
        <w:rFonts w:ascii="Wingdings" w:hAnsi="Wingdings" w:hint="default"/>
      </w:rPr>
    </w:lvl>
  </w:abstractNum>
  <w:abstractNum w:abstractNumId="3">
    <w:nsid w:val="300D2E58"/>
    <w:multiLevelType w:val="hybridMultilevel"/>
    <w:tmpl w:val="467096DC"/>
    <w:lvl w:ilvl="0" w:tplc="C11ABE9A">
      <w:start w:val="1"/>
      <w:numFmt w:val="bullet"/>
      <w:lvlText w:val=""/>
      <w:lvlJc w:val="left"/>
      <w:pPr>
        <w:ind w:left="780" w:hanging="420"/>
      </w:pPr>
      <w:rPr>
        <w:rFonts w:ascii="Wingdings" w:hAnsi="Wingdings" w:hint="default"/>
        <w:sz w:val="24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4555907"/>
    <w:multiLevelType w:val="hybridMultilevel"/>
    <w:tmpl w:val="44A247F2"/>
    <w:lvl w:ilvl="0" w:tplc="C11ABE9A">
      <w:start w:val="1"/>
      <w:numFmt w:val="bullet"/>
      <w:lvlText w:val="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67C70020"/>
    <w:multiLevelType w:val="hybridMultilevel"/>
    <w:tmpl w:val="B478147E"/>
    <w:lvl w:ilvl="0" w:tplc="163C70C6">
      <w:start w:val="1"/>
      <w:numFmt w:val="bullet"/>
      <w:lvlText w:val=""/>
      <w:lvlJc w:val="left"/>
      <w:pPr>
        <w:ind w:left="59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1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7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1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3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58" w:hanging="42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20DD8"/>
    <w:rsid w:val="00012F35"/>
    <w:rsid w:val="00062884"/>
    <w:rsid w:val="00067B21"/>
    <w:rsid w:val="00080B61"/>
    <w:rsid w:val="000B6599"/>
    <w:rsid w:val="000C6B9B"/>
    <w:rsid w:val="000F50C4"/>
    <w:rsid w:val="00114EF2"/>
    <w:rsid w:val="00165E46"/>
    <w:rsid w:val="001A6FB4"/>
    <w:rsid w:val="0020682E"/>
    <w:rsid w:val="002478AE"/>
    <w:rsid w:val="002C1CD8"/>
    <w:rsid w:val="002D47C6"/>
    <w:rsid w:val="003038D2"/>
    <w:rsid w:val="003160E4"/>
    <w:rsid w:val="00320B0F"/>
    <w:rsid w:val="00321348"/>
    <w:rsid w:val="00332BF4"/>
    <w:rsid w:val="00352781"/>
    <w:rsid w:val="00396345"/>
    <w:rsid w:val="003D6131"/>
    <w:rsid w:val="0042066B"/>
    <w:rsid w:val="00423D45"/>
    <w:rsid w:val="004372A8"/>
    <w:rsid w:val="00471F49"/>
    <w:rsid w:val="004876B5"/>
    <w:rsid w:val="00491841"/>
    <w:rsid w:val="004B7C30"/>
    <w:rsid w:val="004C3751"/>
    <w:rsid w:val="004D54B6"/>
    <w:rsid w:val="004F442B"/>
    <w:rsid w:val="0051254D"/>
    <w:rsid w:val="00531F19"/>
    <w:rsid w:val="005E1708"/>
    <w:rsid w:val="0066229E"/>
    <w:rsid w:val="006655C8"/>
    <w:rsid w:val="006919CF"/>
    <w:rsid w:val="006959D2"/>
    <w:rsid w:val="006A7FF5"/>
    <w:rsid w:val="006D754D"/>
    <w:rsid w:val="007626A7"/>
    <w:rsid w:val="007837F7"/>
    <w:rsid w:val="00783D44"/>
    <w:rsid w:val="007A4E1F"/>
    <w:rsid w:val="007A714E"/>
    <w:rsid w:val="007B03D0"/>
    <w:rsid w:val="007C648D"/>
    <w:rsid w:val="007E5110"/>
    <w:rsid w:val="00804381"/>
    <w:rsid w:val="00820DD8"/>
    <w:rsid w:val="008268FF"/>
    <w:rsid w:val="00850E64"/>
    <w:rsid w:val="00880166"/>
    <w:rsid w:val="008875A7"/>
    <w:rsid w:val="0089457F"/>
    <w:rsid w:val="008C337C"/>
    <w:rsid w:val="008D0278"/>
    <w:rsid w:val="008E07E3"/>
    <w:rsid w:val="009422AA"/>
    <w:rsid w:val="009570D9"/>
    <w:rsid w:val="00963671"/>
    <w:rsid w:val="00990618"/>
    <w:rsid w:val="00990DF6"/>
    <w:rsid w:val="00991513"/>
    <w:rsid w:val="009B344E"/>
    <w:rsid w:val="009E2FCB"/>
    <w:rsid w:val="00A045E6"/>
    <w:rsid w:val="00A576A5"/>
    <w:rsid w:val="00B0294A"/>
    <w:rsid w:val="00B26311"/>
    <w:rsid w:val="00B554D1"/>
    <w:rsid w:val="00B633B3"/>
    <w:rsid w:val="00BF341C"/>
    <w:rsid w:val="00C40246"/>
    <w:rsid w:val="00C56808"/>
    <w:rsid w:val="00C638BA"/>
    <w:rsid w:val="00CB1FE6"/>
    <w:rsid w:val="00D00B8F"/>
    <w:rsid w:val="00D01696"/>
    <w:rsid w:val="00D934D9"/>
    <w:rsid w:val="00E058A7"/>
    <w:rsid w:val="00E14BA9"/>
    <w:rsid w:val="00E25F4A"/>
    <w:rsid w:val="00E3125F"/>
    <w:rsid w:val="00EB7E3A"/>
    <w:rsid w:val="00EE3CF8"/>
    <w:rsid w:val="00F8223D"/>
    <w:rsid w:val="00F92E77"/>
    <w:rsid w:val="00FE3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E6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20D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20DD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20D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20DD8"/>
    <w:rPr>
      <w:sz w:val="18"/>
      <w:szCs w:val="18"/>
    </w:rPr>
  </w:style>
  <w:style w:type="paragraph" w:styleId="a5">
    <w:name w:val="Normal (Web)"/>
    <w:basedOn w:val="a"/>
    <w:uiPriority w:val="99"/>
    <w:unhideWhenUsed/>
    <w:rsid w:val="00820DD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uise1">
    <w:name w:val="huise1"/>
    <w:basedOn w:val="a0"/>
    <w:rsid w:val="00820DD8"/>
    <w:rPr>
      <w:rFonts w:ascii="Arial" w:hAnsi="Arial" w:cs="Arial" w:hint="default"/>
      <w:b w:val="0"/>
      <w:bCs w:val="0"/>
      <w:strike w:val="0"/>
      <w:dstrike w:val="0"/>
      <w:color w:val="747474"/>
      <w:sz w:val="18"/>
      <w:szCs w:val="18"/>
      <w:u w:val="none"/>
      <w:effect w:val="none"/>
    </w:rPr>
  </w:style>
  <w:style w:type="character" w:customStyle="1" w:styleId="txtcontent11">
    <w:name w:val="txtcontent11"/>
    <w:basedOn w:val="a0"/>
    <w:rsid w:val="00820DD8"/>
    <w:rPr>
      <w:rFonts w:ascii="ˎ̥" w:hAnsi="ˎ̥" w:hint="default"/>
      <w:b w:val="0"/>
      <w:bCs w:val="0"/>
      <w:color w:val="000000"/>
      <w:sz w:val="21"/>
      <w:szCs w:val="21"/>
    </w:rPr>
  </w:style>
  <w:style w:type="paragraph" w:styleId="a6">
    <w:name w:val="Balloon Text"/>
    <w:basedOn w:val="a"/>
    <w:link w:val="Char1"/>
    <w:uiPriority w:val="99"/>
    <w:semiHidden/>
    <w:unhideWhenUsed/>
    <w:rsid w:val="00C5680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56808"/>
    <w:rPr>
      <w:sz w:val="18"/>
      <w:szCs w:val="18"/>
    </w:rPr>
  </w:style>
  <w:style w:type="paragraph" w:customStyle="1" w:styleId="Default">
    <w:name w:val="Default"/>
    <w:rsid w:val="00EB7E3A"/>
    <w:pPr>
      <w:widowControl w:val="0"/>
      <w:autoSpaceDE w:val="0"/>
      <w:autoSpaceDN w:val="0"/>
      <w:adjustRightInd w:val="0"/>
    </w:pPr>
    <w:rPr>
      <w:rFonts w:ascii="仿宋" w:eastAsia="仿宋" w:cs="仿宋"/>
      <w:color w:val="000000"/>
      <w:sz w:val="24"/>
      <w:szCs w:val="24"/>
    </w:rPr>
  </w:style>
  <w:style w:type="paragraph" w:customStyle="1" w:styleId="1">
    <w:name w:val="列出段落1"/>
    <w:basedOn w:val="a"/>
    <w:rsid w:val="005E1708"/>
    <w:pPr>
      <w:widowControl/>
      <w:ind w:firstLine="420"/>
    </w:pPr>
    <w:rPr>
      <w:rFonts w:ascii="Times New Roman" w:hAnsi="Times New Roman"/>
      <w:kern w:val="0"/>
      <w:szCs w:val="21"/>
    </w:rPr>
  </w:style>
  <w:style w:type="paragraph" w:styleId="a7">
    <w:name w:val="List Paragraph"/>
    <w:basedOn w:val="a"/>
    <w:uiPriority w:val="34"/>
    <w:qFormat/>
    <w:rsid w:val="005E1708"/>
    <w:pPr>
      <w:ind w:firstLineChars="200" w:firstLine="420"/>
    </w:pPr>
    <w:rPr>
      <w:rFonts w:ascii="Times New Roman" w:hAnsi="Times New Roman"/>
      <w:szCs w:val="24"/>
    </w:rPr>
  </w:style>
  <w:style w:type="table" w:styleId="a8">
    <w:name w:val="Table Grid"/>
    <w:basedOn w:val="a1"/>
    <w:uiPriority w:val="59"/>
    <w:rsid w:val="006959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5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0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63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170</Words>
  <Characters>970</Characters>
  <Application>Microsoft Office Word</Application>
  <DocSecurity>0</DocSecurity>
  <Lines>8</Lines>
  <Paragraphs>2</Paragraphs>
  <ScaleCrop>false</ScaleCrop>
  <Company>Microsoft</Company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周颖</dc:creator>
  <cp:lastModifiedBy>黄静</cp:lastModifiedBy>
  <cp:revision>7</cp:revision>
  <dcterms:created xsi:type="dcterms:W3CDTF">2016-03-15T07:00:00Z</dcterms:created>
  <dcterms:modified xsi:type="dcterms:W3CDTF">2017-09-14T02:21:00Z</dcterms:modified>
</cp:coreProperties>
</file>