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60" w:rsidRPr="00237232" w:rsidRDefault="00884136" w:rsidP="00F930B8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关于</w:t>
      </w:r>
      <w:r w:rsidR="00B442CF"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长江金色</w:t>
      </w:r>
      <w:r w:rsidR="00C04A0A"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林荫</w:t>
      </w:r>
      <w:r w:rsidR="00B442CF"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混合型养老金产品</w:t>
      </w:r>
    </w:p>
    <w:p w:rsidR="00884136" w:rsidRPr="00237232" w:rsidRDefault="00884136" w:rsidP="00F930B8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变更</w:t>
      </w:r>
      <w:r w:rsidR="0080358D"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投资经理</w:t>
      </w:r>
      <w:r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的</w:t>
      </w:r>
      <w:r w:rsidR="0080358D" w:rsidRPr="00237232">
        <w:rPr>
          <w:rFonts w:ascii="华文中宋" w:eastAsia="华文中宋" w:hAnsi="华文中宋" w:cs="仿宋_GB2312" w:hint="eastAsia"/>
          <w:kern w:val="0"/>
          <w:sz w:val="44"/>
          <w:szCs w:val="36"/>
        </w:rPr>
        <w:t>公告</w:t>
      </w:r>
    </w:p>
    <w:p w:rsidR="00D061A6" w:rsidRDefault="00D061A6" w:rsidP="00884136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884136" w:rsidRPr="00F930B8" w:rsidRDefault="00884136" w:rsidP="008841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经长江养老保险股份有限公司研究决定，自2019年10月28日起，将“长江金色林荫混合型养老金产品”（产品登记号99PF2014009</w:t>
      </w:r>
      <w:r w:rsidRPr="00F930B8">
        <w:rPr>
          <w:rFonts w:ascii="仿宋_GB2312" w:eastAsia="仿宋_GB2312" w:cs="仿宋_GB2312"/>
          <w:kern w:val="0"/>
          <w:sz w:val="32"/>
          <w:szCs w:val="28"/>
        </w:rPr>
        <w:t>8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）的权益投资经理由杨胜先生变更为满臻先生，固定收益投资经理由邱琴女士、丁张旭女士变更为丁张旭女士。杨胜先生、邱琴女士不再担任本养老金产品的投资经理。</w:t>
      </w:r>
    </w:p>
    <w:p w:rsidR="0080358D" w:rsidRPr="00F930B8" w:rsidRDefault="00884136" w:rsidP="008841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特此公告。</w:t>
      </w:r>
    </w:p>
    <w:p w:rsidR="00D67AF2" w:rsidRPr="00F930B8" w:rsidRDefault="00D67AF2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28"/>
        </w:rPr>
      </w:pPr>
    </w:p>
    <w:p w:rsidR="0080358D" w:rsidRPr="00F930B8" w:rsidRDefault="00884136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28"/>
        </w:rPr>
      </w:pPr>
      <w:r w:rsidRPr="00F930B8">
        <w:rPr>
          <w:rFonts w:ascii="仿宋_GB2312" w:eastAsia="仿宋_GB2312" w:cs="仿宋_GB2312" w:hint="eastAsia"/>
          <w:b/>
          <w:kern w:val="0"/>
          <w:sz w:val="32"/>
          <w:szCs w:val="28"/>
        </w:rPr>
        <w:t>附件：投资经理简历</w:t>
      </w:r>
    </w:p>
    <w:p w:rsidR="00D061A6" w:rsidRDefault="007808F2" w:rsidP="007808F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满臻先生，南京大学金融学硕士，34岁，9年金融行业从业经验。2019年4月加入长江养老保险股份有限公司</w:t>
      </w:r>
      <w:r w:rsidR="004E28EB">
        <w:rPr>
          <w:rFonts w:ascii="仿宋_GB2312" w:eastAsia="仿宋_GB2312" w:cs="仿宋_GB2312" w:hint="eastAsia"/>
          <w:kern w:val="0"/>
          <w:sz w:val="32"/>
          <w:szCs w:val="28"/>
        </w:rPr>
        <w:t>，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现</w:t>
      </w:r>
      <w:r w:rsidR="00403D60">
        <w:rPr>
          <w:rFonts w:ascii="仿宋_GB2312" w:eastAsia="仿宋_GB2312" w:cs="仿宋_GB2312" w:hint="eastAsia"/>
          <w:kern w:val="0"/>
          <w:sz w:val="32"/>
          <w:szCs w:val="28"/>
        </w:rPr>
        <w:t>任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跨境投资部权益投资经理。曾</w:t>
      </w:r>
      <w:r w:rsidR="00713388" w:rsidRPr="00F930B8">
        <w:rPr>
          <w:rFonts w:ascii="仿宋_GB2312" w:eastAsia="仿宋_GB2312" w:cs="仿宋_GB2312" w:hint="eastAsia"/>
          <w:kern w:val="0"/>
          <w:sz w:val="32"/>
          <w:szCs w:val="28"/>
        </w:rPr>
        <w:t>任申万菱信基金专户投资部</w:t>
      </w:r>
      <w:r w:rsidR="00386C97">
        <w:rPr>
          <w:rFonts w:ascii="仿宋_GB2312" w:eastAsia="仿宋_GB2312" w:cs="仿宋_GB2312" w:hint="eastAsia"/>
          <w:kern w:val="0"/>
          <w:sz w:val="32"/>
          <w:szCs w:val="28"/>
        </w:rPr>
        <w:t>投资经理；上投摩根基金基金</w:t>
      </w:r>
      <w:r w:rsidR="00386C97" w:rsidRPr="00F930B8">
        <w:rPr>
          <w:rFonts w:ascii="仿宋_GB2312" w:eastAsia="仿宋_GB2312" w:cs="仿宋_GB2312" w:hint="eastAsia"/>
          <w:kern w:val="0"/>
          <w:sz w:val="32"/>
          <w:szCs w:val="28"/>
        </w:rPr>
        <w:t>经理助理</w:t>
      </w:r>
      <w:r w:rsidR="00386C97">
        <w:rPr>
          <w:rFonts w:ascii="仿宋_GB2312" w:eastAsia="仿宋_GB2312" w:cs="仿宋_GB2312" w:hint="eastAsia"/>
          <w:kern w:val="0"/>
          <w:sz w:val="32"/>
          <w:szCs w:val="28"/>
        </w:rPr>
        <w:t>、消费组组长；申银万国证券研究所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行业分析师，并于2011年获《新财富》食品饮料行业“最佳分析师” (团队)第一名。</w:t>
      </w:r>
    </w:p>
    <w:p w:rsidR="00403D60" w:rsidRPr="00F930B8" w:rsidRDefault="00403D60" w:rsidP="007808F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D061A6" w:rsidRDefault="00403D60" w:rsidP="007808F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403D60">
        <w:rPr>
          <w:rFonts w:ascii="仿宋_GB2312" w:eastAsia="仿宋_GB2312" w:cs="仿宋_GB2312" w:hint="eastAsia"/>
          <w:kern w:val="0"/>
          <w:sz w:val="32"/>
          <w:szCs w:val="28"/>
        </w:rPr>
        <w:t>丁张旭女士，英国牛津大学金融经济学硕士、CFA，31岁，7年金融从业经验。2017年6月加入长江养老保险股份有</w:t>
      </w:r>
      <w:r w:rsidRPr="00403D60">
        <w:rPr>
          <w:rFonts w:ascii="仿宋_GB2312" w:eastAsia="仿宋_GB2312" w:cs="仿宋_GB2312" w:hint="eastAsia"/>
          <w:kern w:val="0"/>
          <w:sz w:val="32"/>
          <w:szCs w:val="28"/>
        </w:rPr>
        <w:lastRenderedPageBreak/>
        <w:t>限公司，现任年金投资一部固定收益投资经理。曾任中宏人寿保险有限公司投资经理</w:t>
      </w:r>
      <w:r w:rsidR="00386C97">
        <w:rPr>
          <w:rFonts w:ascii="仿宋_GB2312" w:eastAsia="仿宋_GB2312" w:cs="仿宋_GB2312" w:hint="eastAsia"/>
          <w:kern w:val="0"/>
          <w:sz w:val="32"/>
          <w:szCs w:val="28"/>
        </w:rPr>
        <w:t>、</w:t>
      </w:r>
      <w:r w:rsidR="00386C97" w:rsidRPr="00403D60">
        <w:rPr>
          <w:rFonts w:ascii="仿宋_GB2312" w:eastAsia="仿宋_GB2312" w:cs="仿宋_GB2312" w:hint="eastAsia"/>
          <w:kern w:val="0"/>
          <w:sz w:val="32"/>
          <w:szCs w:val="28"/>
        </w:rPr>
        <w:t>助</w:t>
      </w:r>
      <w:r w:rsidR="00386C97">
        <w:rPr>
          <w:rFonts w:ascii="仿宋_GB2312" w:eastAsia="仿宋_GB2312" w:cs="仿宋_GB2312" w:hint="eastAsia"/>
          <w:kern w:val="0"/>
          <w:sz w:val="32"/>
          <w:szCs w:val="28"/>
        </w:rPr>
        <w:t>理投资经理</w:t>
      </w:r>
      <w:bookmarkStart w:id="0" w:name="_GoBack"/>
      <w:bookmarkEnd w:id="0"/>
      <w:r w:rsidRPr="00403D60">
        <w:rPr>
          <w:rFonts w:ascii="仿宋_GB2312" w:eastAsia="仿宋_GB2312" w:cs="仿宋_GB2312" w:hint="eastAsia"/>
          <w:kern w:val="0"/>
          <w:sz w:val="32"/>
          <w:szCs w:val="28"/>
        </w:rPr>
        <w:t>。</w:t>
      </w:r>
    </w:p>
    <w:p w:rsidR="00403D60" w:rsidRDefault="00403D60" w:rsidP="007808F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403D60" w:rsidRPr="00F930B8" w:rsidRDefault="00403D60" w:rsidP="007808F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80358D" w:rsidRPr="00F930B8" w:rsidRDefault="0080358D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kern w:val="0"/>
          <w:sz w:val="32"/>
          <w:szCs w:val="28"/>
        </w:rPr>
      </w:pP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长江养老保险股份有限公司</w:t>
      </w:r>
    </w:p>
    <w:p w:rsidR="0080358D" w:rsidRPr="00F930B8" w:rsidRDefault="0080358D" w:rsidP="0080358D">
      <w:pPr>
        <w:wordWrap w:val="0"/>
        <w:jc w:val="right"/>
        <w:rPr>
          <w:sz w:val="32"/>
          <w:szCs w:val="28"/>
        </w:rPr>
      </w:pP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二○一</w:t>
      </w:r>
      <w:r w:rsidR="00B442CF" w:rsidRPr="00F930B8">
        <w:rPr>
          <w:rFonts w:ascii="仿宋_GB2312" w:eastAsia="仿宋_GB2312" w:cs="仿宋_GB2312" w:hint="eastAsia"/>
          <w:kern w:val="0"/>
          <w:sz w:val="32"/>
          <w:szCs w:val="28"/>
        </w:rPr>
        <w:t>九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年</w:t>
      </w:r>
      <w:r w:rsidR="00841AE3" w:rsidRPr="00F930B8">
        <w:rPr>
          <w:rFonts w:ascii="仿宋_GB2312" w:eastAsia="仿宋_GB2312" w:cs="仿宋_GB2312" w:hint="eastAsia"/>
          <w:kern w:val="0"/>
          <w:sz w:val="32"/>
          <w:szCs w:val="28"/>
        </w:rPr>
        <w:t>十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月</w:t>
      </w:r>
      <w:r w:rsidR="002829F6" w:rsidRPr="00F930B8">
        <w:rPr>
          <w:rFonts w:ascii="仿宋_GB2312" w:eastAsia="仿宋_GB2312" w:cs="仿宋_GB2312" w:hint="eastAsia"/>
          <w:kern w:val="0"/>
          <w:sz w:val="32"/>
          <w:szCs w:val="28"/>
        </w:rPr>
        <w:t>二十八</w:t>
      </w:r>
      <w:r w:rsidRPr="00F930B8">
        <w:rPr>
          <w:rFonts w:ascii="仿宋_GB2312" w:eastAsia="仿宋_GB2312" w:cs="仿宋_GB2312" w:hint="eastAsia"/>
          <w:kern w:val="0"/>
          <w:sz w:val="32"/>
          <w:szCs w:val="28"/>
        </w:rPr>
        <w:t>日</w:t>
      </w:r>
    </w:p>
    <w:sectPr w:rsidR="0080358D" w:rsidRPr="00F9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4D" w:rsidRDefault="0031254D" w:rsidP="00B442CF">
      <w:r>
        <w:separator/>
      </w:r>
    </w:p>
  </w:endnote>
  <w:endnote w:type="continuationSeparator" w:id="0">
    <w:p w:rsidR="0031254D" w:rsidRDefault="0031254D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4D" w:rsidRDefault="0031254D" w:rsidP="00B442CF">
      <w:r>
        <w:separator/>
      </w:r>
    </w:p>
  </w:footnote>
  <w:footnote w:type="continuationSeparator" w:id="0">
    <w:p w:rsidR="0031254D" w:rsidRDefault="0031254D" w:rsidP="00B4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00250"/>
    <w:rsid w:val="0002624A"/>
    <w:rsid w:val="000A216A"/>
    <w:rsid w:val="000E35DC"/>
    <w:rsid w:val="000F55D6"/>
    <w:rsid w:val="00237232"/>
    <w:rsid w:val="002829F6"/>
    <w:rsid w:val="002C1E4F"/>
    <w:rsid w:val="0031254D"/>
    <w:rsid w:val="00386C97"/>
    <w:rsid w:val="003D633D"/>
    <w:rsid w:val="00403D60"/>
    <w:rsid w:val="0041575B"/>
    <w:rsid w:val="004B5978"/>
    <w:rsid w:val="004E28EB"/>
    <w:rsid w:val="00540977"/>
    <w:rsid w:val="00552705"/>
    <w:rsid w:val="00564270"/>
    <w:rsid w:val="005D47B7"/>
    <w:rsid w:val="007075D8"/>
    <w:rsid w:val="00713388"/>
    <w:rsid w:val="00714A4D"/>
    <w:rsid w:val="00743785"/>
    <w:rsid w:val="007808F2"/>
    <w:rsid w:val="007D1583"/>
    <w:rsid w:val="0080358D"/>
    <w:rsid w:val="00811A56"/>
    <w:rsid w:val="00841AE3"/>
    <w:rsid w:val="00884136"/>
    <w:rsid w:val="00891E6A"/>
    <w:rsid w:val="00893665"/>
    <w:rsid w:val="008A4D92"/>
    <w:rsid w:val="008F4902"/>
    <w:rsid w:val="009D1766"/>
    <w:rsid w:val="00A01995"/>
    <w:rsid w:val="00A44C2E"/>
    <w:rsid w:val="00AC5B60"/>
    <w:rsid w:val="00B442CF"/>
    <w:rsid w:val="00C04A0A"/>
    <w:rsid w:val="00CE7E3E"/>
    <w:rsid w:val="00CF5287"/>
    <w:rsid w:val="00D061A6"/>
    <w:rsid w:val="00D67AF2"/>
    <w:rsid w:val="00DA6568"/>
    <w:rsid w:val="00DE3563"/>
    <w:rsid w:val="00E01480"/>
    <w:rsid w:val="00F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58E36"/>
  <w15:docId w15:val="{9378ADD0-778B-4F9D-B77B-E47712EE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2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2CF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0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C5B6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C5B6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C5B60"/>
  </w:style>
  <w:style w:type="paragraph" w:styleId="ab">
    <w:name w:val="annotation subject"/>
    <w:basedOn w:val="a9"/>
    <w:next w:val="a9"/>
    <w:link w:val="ac"/>
    <w:uiPriority w:val="99"/>
    <w:semiHidden/>
    <w:unhideWhenUsed/>
    <w:rsid w:val="00AC5B6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C5B6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C5B6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C5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5AEA1F-D819-49CB-83EF-27326967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23</cp:revision>
  <dcterms:created xsi:type="dcterms:W3CDTF">2019-08-01T00:46:00Z</dcterms:created>
  <dcterms:modified xsi:type="dcterms:W3CDTF">2020-02-19T03:32:00Z</dcterms:modified>
</cp:coreProperties>
</file>