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E22" w:rsidRDefault="00015A7B">
      <w:pPr>
        <w:pStyle w:val="3"/>
        <w:widowControl/>
        <w:spacing w:line="540" w:lineRule="exact"/>
        <w:jc w:val="center"/>
        <w:rPr>
          <w:color w:val="auto"/>
          <w:sz w:val="30"/>
          <w:szCs w:val="30"/>
          <w:shd w:val="clear" w:color="auto" w:fill="FFFFFF"/>
        </w:rPr>
      </w:pPr>
      <w:r>
        <w:rPr>
          <w:rFonts w:hint="eastAsia"/>
          <w:color w:val="auto"/>
          <w:sz w:val="30"/>
          <w:szCs w:val="30"/>
          <w:shd w:val="clear" w:color="auto" w:fill="FFFFFF"/>
        </w:rPr>
        <w:t>关于</w:t>
      </w:r>
      <w:r>
        <w:rPr>
          <w:color w:val="auto"/>
          <w:sz w:val="30"/>
          <w:szCs w:val="30"/>
          <w:shd w:val="clear" w:color="auto" w:fill="FFFFFF"/>
        </w:rPr>
        <w:t>20</w:t>
      </w:r>
      <w:r w:rsidR="00B52A5A">
        <w:rPr>
          <w:color w:val="auto"/>
          <w:sz w:val="30"/>
          <w:szCs w:val="30"/>
          <w:shd w:val="clear" w:color="auto" w:fill="FFFFFF"/>
        </w:rPr>
        <w:t>2</w:t>
      </w:r>
      <w:r w:rsidR="001058CC">
        <w:rPr>
          <w:color w:val="auto"/>
          <w:sz w:val="30"/>
          <w:szCs w:val="30"/>
          <w:shd w:val="clear" w:color="auto" w:fill="FFFFFF"/>
        </w:rPr>
        <w:t>3</w:t>
      </w:r>
      <w:r>
        <w:rPr>
          <w:color w:val="auto"/>
          <w:sz w:val="30"/>
          <w:szCs w:val="30"/>
          <w:shd w:val="clear" w:color="auto" w:fill="FFFFFF"/>
        </w:rPr>
        <w:t>-</w:t>
      </w:r>
      <w:r w:rsidR="00495267">
        <w:rPr>
          <w:color w:val="auto"/>
          <w:sz w:val="30"/>
          <w:szCs w:val="30"/>
          <w:shd w:val="clear" w:color="auto" w:fill="FFFFFF"/>
        </w:rPr>
        <w:t>202</w:t>
      </w:r>
      <w:r w:rsidR="001058CC">
        <w:rPr>
          <w:color w:val="auto"/>
          <w:sz w:val="30"/>
          <w:szCs w:val="30"/>
          <w:shd w:val="clear" w:color="auto" w:fill="FFFFFF"/>
        </w:rPr>
        <w:t>5</w:t>
      </w:r>
      <w:r>
        <w:rPr>
          <w:color w:val="auto"/>
          <w:sz w:val="30"/>
          <w:szCs w:val="30"/>
          <w:shd w:val="clear" w:color="auto" w:fill="FFFFFF"/>
        </w:rPr>
        <w:t>年度个人短期健康保险产品停售</w:t>
      </w:r>
      <w:r>
        <w:rPr>
          <w:rFonts w:hint="eastAsia"/>
          <w:color w:val="auto"/>
          <w:sz w:val="30"/>
          <w:szCs w:val="30"/>
          <w:shd w:val="clear" w:color="auto" w:fill="FFFFFF"/>
        </w:rPr>
        <w:t>情况</w:t>
      </w:r>
      <w:r>
        <w:rPr>
          <w:color w:val="auto"/>
          <w:sz w:val="30"/>
          <w:szCs w:val="30"/>
          <w:shd w:val="clear" w:color="auto" w:fill="FFFFFF"/>
        </w:rPr>
        <w:t>信息披露</w:t>
      </w:r>
      <w:r>
        <w:rPr>
          <w:rFonts w:hint="eastAsia"/>
          <w:color w:val="auto"/>
          <w:sz w:val="30"/>
          <w:szCs w:val="30"/>
          <w:shd w:val="clear" w:color="auto" w:fill="FFFFFF"/>
        </w:rPr>
        <w:t>的公告</w:t>
      </w:r>
    </w:p>
    <w:p w:rsidR="00B70E22" w:rsidRDefault="00B70E22"/>
    <w:p w:rsidR="00B70E22" w:rsidRDefault="00015A7B">
      <w:pPr>
        <w:pStyle w:val="a3"/>
        <w:widowControl/>
        <w:spacing w:line="540" w:lineRule="exact"/>
        <w:ind w:firstLineChars="200" w:firstLine="600"/>
        <w:rPr>
          <w:rFonts w:ascii="仿宋_GB2312" w:eastAsia="仿宋_GB2312" w:hAnsi="仿宋_GB2312" w:cs="仿宋_GB2312" w:hint="default"/>
          <w:color w:val="auto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/>
          <w:color w:val="auto"/>
          <w:sz w:val="30"/>
          <w:szCs w:val="30"/>
          <w:shd w:val="clear" w:color="auto" w:fill="FFFFFF"/>
        </w:rPr>
        <w:t>根据《中国银保监会办公厅关于规范短期健康保险业务有关问题的通知》（银保监办发[2021]7号），现将我司</w:t>
      </w:r>
      <w:r w:rsidR="001058CC">
        <w:rPr>
          <w:rFonts w:ascii="仿宋_GB2312" w:eastAsia="仿宋_GB2312" w:hAnsi="仿宋_GB2312" w:cs="仿宋_GB2312"/>
          <w:color w:val="auto"/>
          <w:sz w:val="30"/>
          <w:szCs w:val="30"/>
          <w:shd w:val="clear" w:color="auto" w:fill="FFFFFF"/>
        </w:rPr>
        <w:t>20</w:t>
      </w:r>
      <w:r w:rsidR="001058CC">
        <w:rPr>
          <w:rFonts w:ascii="仿宋_GB2312" w:eastAsia="仿宋_GB2312" w:hAnsi="仿宋_GB2312" w:cs="仿宋_GB2312" w:hint="default"/>
          <w:color w:val="auto"/>
          <w:sz w:val="30"/>
          <w:szCs w:val="30"/>
          <w:shd w:val="clear" w:color="auto" w:fill="FFFFFF"/>
        </w:rPr>
        <w:t>23</w:t>
      </w:r>
      <w:r>
        <w:rPr>
          <w:rFonts w:ascii="仿宋_GB2312" w:eastAsia="仿宋_GB2312" w:hAnsi="仿宋_GB2312" w:cs="仿宋_GB2312"/>
          <w:color w:val="auto"/>
          <w:sz w:val="30"/>
          <w:szCs w:val="30"/>
          <w:shd w:val="clear" w:color="auto" w:fill="FFFFFF"/>
        </w:rPr>
        <w:t>-</w:t>
      </w:r>
      <w:r w:rsidR="00495267">
        <w:rPr>
          <w:rFonts w:ascii="仿宋_GB2312" w:eastAsia="仿宋_GB2312" w:hAnsi="仿宋_GB2312" w:cs="仿宋_GB2312"/>
          <w:color w:val="auto"/>
          <w:sz w:val="30"/>
          <w:szCs w:val="30"/>
          <w:shd w:val="clear" w:color="auto" w:fill="FFFFFF"/>
        </w:rPr>
        <w:t>202</w:t>
      </w:r>
      <w:r w:rsidR="001058CC">
        <w:rPr>
          <w:rFonts w:ascii="仿宋_GB2312" w:eastAsia="仿宋_GB2312" w:hAnsi="仿宋_GB2312" w:cs="仿宋_GB2312" w:hint="default"/>
          <w:color w:val="auto"/>
          <w:sz w:val="30"/>
          <w:szCs w:val="30"/>
          <w:shd w:val="clear" w:color="auto" w:fill="FFFFFF"/>
        </w:rPr>
        <w:t>5</w:t>
      </w:r>
      <w:r>
        <w:rPr>
          <w:rFonts w:ascii="仿宋_GB2312" w:eastAsia="仿宋_GB2312" w:hAnsi="仿宋_GB2312" w:cs="仿宋_GB2312"/>
          <w:color w:val="auto"/>
          <w:sz w:val="30"/>
          <w:szCs w:val="30"/>
          <w:shd w:val="clear" w:color="auto" w:fill="FFFFFF"/>
        </w:rPr>
        <w:t>年度个人短期健康保险产品停售情况及有效保单数量进行披露，</w:t>
      </w:r>
      <w:r w:rsidR="00CA1DE1">
        <w:rPr>
          <w:rFonts w:ascii="仿宋_GB2312" w:eastAsia="仿宋_GB2312" w:hAnsi="仿宋_GB2312" w:cs="仿宋_GB2312"/>
          <w:color w:val="auto"/>
          <w:sz w:val="30"/>
          <w:szCs w:val="30"/>
          <w:shd w:val="clear" w:color="auto" w:fill="FFFFFF"/>
        </w:rPr>
        <w:t>信息如下：</w:t>
      </w:r>
      <w:bookmarkStart w:id="0" w:name="_GoBack"/>
      <w:bookmarkEnd w:id="0"/>
    </w:p>
    <w:tbl>
      <w:tblPr>
        <w:tblW w:w="87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4583"/>
        <w:gridCol w:w="2448"/>
        <w:gridCol w:w="1117"/>
      </w:tblGrid>
      <w:tr w:rsidR="00CA1DE1" w:rsidTr="00F23944">
        <w:trPr>
          <w:trHeight w:val="1017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1DE1" w:rsidRDefault="00CA1DE1" w:rsidP="009A11D1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1DE1" w:rsidRDefault="00CA1DE1" w:rsidP="009A11D1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0"/>
                <w:szCs w:val="30"/>
                <w:lang w:bidi="ar"/>
              </w:rPr>
              <w:t>产品名称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1DE1" w:rsidRDefault="00CA1DE1" w:rsidP="009A11D1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0"/>
                <w:szCs w:val="30"/>
                <w:lang w:bidi="ar"/>
              </w:rPr>
              <w:t>停售日期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1DE1" w:rsidRDefault="00CA1DE1" w:rsidP="009A11D1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0"/>
                <w:szCs w:val="30"/>
                <w:lang w:bidi="ar"/>
              </w:rPr>
              <w:t>有效保单数量</w:t>
            </w:r>
          </w:p>
        </w:tc>
      </w:tr>
      <w:tr w:rsidR="00CA1DE1" w:rsidRPr="005A5628" w:rsidTr="00F23944">
        <w:trPr>
          <w:trHeight w:val="28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1DE1" w:rsidRDefault="00423542" w:rsidP="00423542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CA1DE1" w:rsidRPr="00CA1DE1" w:rsidRDefault="00CA1DE1" w:rsidP="00CA1DE1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 w:rsidRPr="00CA1DE1"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太保个人互联网门诊医疗保险（互联网）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1DE1" w:rsidRDefault="00CA1DE1" w:rsidP="00CA1DE1">
            <w:pPr>
              <w:widowControl/>
              <w:spacing w:line="54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202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年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月2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日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A1DE1" w:rsidRPr="005A5628" w:rsidRDefault="00F23944" w:rsidP="00CA1DE1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0"/>
                <w:szCs w:val="30"/>
                <w:lang w:bidi="ar"/>
              </w:rPr>
              <w:t>1</w:t>
            </w:r>
            <w:r>
              <w:rPr>
                <w:rFonts w:ascii="仿宋_GB2312" w:eastAsia="仿宋_GB2312" w:hAnsi="仿宋_GB2312" w:cs="仿宋_GB2312"/>
                <w:kern w:val="0"/>
                <w:sz w:val="30"/>
                <w:szCs w:val="30"/>
                <w:lang w:bidi="ar"/>
              </w:rPr>
              <w:t>17</w:t>
            </w:r>
          </w:p>
        </w:tc>
      </w:tr>
    </w:tbl>
    <w:p w:rsidR="00CA1DE1" w:rsidRDefault="00CA1DE1" w:rsidP="00CA1DE1">
      <w:pPr>
        <w:pStyle w:val="a3"/>
        <w:widowControl/>
        <w:spacing w:line="540" w:lineRule="exact"/>
        <w:rPr>
          <w:rFonts w:ascii="仿宋_GB2312" w:eastAsia="仿宋_GB2312" w:hAnsi="仿宋_GB2312" w:cs="仿宋_GB2312" w:hint="default"/>
          <w:color w:val="auto"/>
          <w:sz w:val="30"/>
          <w:szCs w:val="30"/>
        </w:rPr>
      </w:pPr>
      <w:r>
        <w:rPr>
          <w:rFonts w:ascii="仿宋_GB2312" w:eastAsia="仿宋_GB2312" w:hAnsi="仿宋_GB2312" w:cs="仿宋_GB2312"/>
          <w:color w:val="auto"/>
          <w:sz w:val="30"/>
          <w:szCs w:val="30"/>
          <w:shd w:val="clear" w:color="auto" w:fill="FFFFFF"/>
        </w:rPr>
        <w:t>备注：上述有效保单数量统计截止日期为202</w:t>
      </w:r>
      <w:r>
        <w:rPr>
          <w:rFonts w:ascii="仿宋_GB2312" w:eastAsia="仿宋_GB2312" w:hAnsi="仿宋_GB2312" w:cs="仿宋_GB2312" w:hint="default"/>
          <w:color w:val="auto"/>
          <w:sz w:val="30"/>
          <w:szCs w:val="30"/>
          <w:shd w:val="clear" w:color="auto" w:fill="FFFFFF"/>
        </w:rPr>
        <w:t>5</w:t>
      </w:r>
      <w:r>
        <w:rPr>
          <w:rFonts w:ascii="仿宋_GB2312" w:eastAsia="仿宋_GB2312" w:hAnsi="仿宋_GB2312" w:cs="仿宋_GB2312"/>
          <w:color w:val="auto"/>
          <w:sz w:val="30"/>
          <w:szCs w:val="30"/>
          <w:shd w:val="clear" w:color="auto" w:fill="FFFFFF"/>
        </w:rPr>
        <w:t>年12月31日</w:t>
      </w:r>
    </w:p>
    <w:p w:rsidR="00CA1DE1" w:rsidRPr="00CA1DE1" w:rsidRDefault="00CA1DE1">
      <w:pPr>
        <w:pStyle w:val="a3"/>
        <w:widowControl/>
        <w:spacing w:line="540" w:lineRule="exact"/>
        <w:ind w:firstLineChars="200" w:firstLine="600"/>
        <w:rPr>
          <w:rFonts w:ascii="仿宋_GB2312" w:eastAsia="仿宋_GB2312" w:hAnsi="仿宋_GB2312" w:cs="仿宋_GB2312" w:hint="default"/>
          <w:color w:val="auto"/>
          <w:sz w:val="30"/>
          <w:szCs w:val="30"/>
          <w:shd w:val="clear" w:color="auto" w:fill="FFFFFF"/>
        </w:rPr>
      </w:pPr>
    </w:p>
    <w:p w:rsidR="00B70E22" w:rsidRDefault="00015A7B">
      <w:pPr>
        <w:pStyle w:val="a3"/>
        <w:widowControl/>
        <w:spacing w:line="540" w:lineRule="exact"/>
        <w:ind w:firstLineChars="200" w:firstLine="600"/>
        <w:rPr>
          <w:rFonts w:ascii="仿宋_GB2312" w:eastAsia="仿宋_GB2312" w:hAnsi="仿宋_GB2312" w:cs="仿宋_GB2312" w:hint="default"/>
          <w:color w:val="auto"/>
          <w:sz w:val="30"/>
          <w:szCs w:val="30"/>
        </w:rPr>
      </w:pPr>
      <w:r>
        <w:rPr>
          <w:rFonts w:ascii="仿宋_GB2312" w:eastAsia="仿宋_GB2312" w:hAnsi="仿宋_GB2312" w:cs="仿宋_GB2312"/>
          <w:color w:val="auto"/>
          <w:sz w:val="30"/>
          <w:szCs w:val="30"/>
          <w:shd w:val="clear" w:color="auto" w:fill="FFFFFF"/>
        </w:rPr>
        <w:t> </w:t>
      </w:r>
    </w:p>
    <w:p w:rsidR="00B70E22" w:rsidRDefault="00015A7B">
      <w:pPr>
        <w:pStyle w:val="a3"/>
        <w:widowControl/>
        <w:spacing w:line="540" w:lineRule="exact"/>
        <w:ind w:firstLineChars="200" w:firstLine="600"/>
        <w:rPr>
          <w:rFonts w:ascii="仿宋_GB2312" w:eastAsia="仿宋_GB2312" w:hAnsi="仿宋_GB2312" w:cs="仿宋_GB2312" w:hint="default"/>
          <w:color w:val="auto"/>
          <w:sz w:val="30"/>
          <w:szCs w:val="30"/>
          <w:shd w:val="clear" w:color="auto" w:fill="FFFFFF"/>
        </w:rPr>
      </w:pPr>
      <w:r>
        <w:rPr>
          <w:rFonts w:ascii="仿宋_GB2312" w:eastAsia="仿宋_GB2312" w:hAnsi="仿宋_GB2312" w:cs="仿宋_GB2312"/>
          <w:color w:val="auto"/>
          <w:sz w:val="30"/>
          <w:szCs w:val="30"/>
          <w:shd w:val="clear" w:color="auto" w:fill="FFFFFF"/>
        </w:rPr>
        <w:t>特此公告</w:t>
      </w:r>
    </w:p>
    <w:p w:rsidR="00B70E22" w:rsidRDefault="00B70E22">
      <w:pPr>
        <w:pStyle w:val="a3"/>
        <w:widowControl/>
        <w:spacing w:line="540" w:lineRule="exact"/>
        <w:ind w:firstLineChars="200" w:firstLine="600"/>
        <w:rPr>
          <w:rFonts w:ascii="仿宋_GB2312" w:eastAsia="仿宋_GB2312" w:hAnsi="仿宋_GB2312" w:cs="仿宋_GB2312" w:hint="default"/>
          <w:color w:val="auto"/>
          <w:sz w:val="30"/>
          <w:szCs w:val="30"/>
          <w:shd w:val="clear" w:color="auto" w:fill="FFFFFF"/>
        </w:rPr>
      </w:pPr>
    </w:p>
    <w:p w:rsidR="00B70E22" w:rsidRDefault="00015A7B">
      <w:pPr>
        <w:pStyle w:val="a3"/>
        <w:widowControl/>
        <w:spacing w:line="540" w:lineRule="exact"/>
        <w:ind w:firstLineChars="200" w:firstLine="600"/>
        <w:rPr>
          <w:rFonts w:ascii="仿宋_GB2312" w:eastAsia="仿宋_GB2312" w:hAnsi="仿宋_GB2312" w:cs="仿宋_GB2312" w:hint="default"/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  <w:shd w:val="clear" w:color="auto" w:fill="FFFFFF"/>
        </w:rPr>
        <w:t xml:space="preserve">                       </w:t>
      </w:r>
      <w:r>
        <w:rPr>
          <w:rFonts w:ascii="仿宋_GB2312" w:eastAsia="仿宋_GB2312" w:hAnsi="仿宋_GB2312" w:cs="仿宋_GB2312"/>
          <w:color w:val="auto"/>
          <w:sz w:val="30"/>
          <w:szCs w:val="30"/>
          <w:shd w:val="clear" w:color="auto" w:fill="FFFFFF"/>
        </w:rPr>
        <w:t xml:space="preserve">太平洋健康保险股份有限公司 </w:t>
      </w:r>
    </w:p>
    <w:p w:rsidR="00B70E22" w:rsidRDefault="00015A7B">
      <w:pPr>
        <w:pStyle w:val="a3"/>
        <w:widowControl/>
        <w:spacing w:after="150" w:line="360" w:lineRule="atLeast"/>
        <w:ind w:left="-150" w:right="-150" w:firstLine="420"/>
        <w:rPr>
          <w:rFonts w:ascii="仿宋_GB2312" w:eastAsia="仿宋_GB2312" w:hAnsi="仿宋_GB2312" w:cs="仿宋_GB2312" w:hint="default"/>
          <w:color w:val="auto"/>
          <w:sz w:val="30"/>
          <w:szCs w:val="30"/>
          <w:shd w:val="clear" w:color="auto" w:fill="FFFFFF"/>
        </w:rPr>
      </w:pPr>
      <w:r>
        <w:rPr>
          <w:color w:val="auto"/>
          <w:sz w:val="30"/>
          <w:szCs w:val="30"/>
          <w:shd w:val="clear" w:color="auto" w:fill="FFFFFF"/>
        </w:rPr>
        <w:t xml:space="preserve">                                 </w:t>
      </w:r>
      <w:r>
        <w:rPr>
          <w:rFonts w:ascii="仿宋_GB2312" w:eastAsia="仿宋_GB2312" w:hAnsi="仿宋_GB2312" w:cs="仿宋_GB2312"/>
          <w:color w:val="auto"/>
          <w:sz w:val="30"/>
          <w:szCs w:val="30"/>
          <w:shd w:val="clear" w:color="auto" w:fill="FFFFFF"/>
        </w:rPr>
        <w:t>202</w:t>
      </w:r>
      <w:r w:rsidR="00944525">
        <w:rPr>
          <w:rFonts w:ascii="仿宋_GB2312" w:eastAsia="仿宋_GB2312" w:hAnsi="仿宋_GB2312" w:cs="仿宋_GB2312" w:hint="default"/>
          <w:color w:val="auto"/>
          <w:sz w:val="30"/>
          <w:szCs w:val="30"/>
          <w:shd w:val="clear" w:color="auto" w:fill="FFFFFF"/>
        </w:rPr>
        <w:t>6</w:t>
      </w:r>
      <w:r>
        <w:rPr>
          <w:rFonts w:ascii="仿宋_GB2312" w:eastAsia="仿宋_GB2312" w:hAnsi="仿宋_GB2312" w:cs="仿宋_GB2312"/>
          <w:color w:val="auto"/>
          <w:sz w:val="30"/>
          <w:szCs w:val="30"/>
          <w:shd w:val="clear" w:color="auto" w:fill="FFFFFF"/>
        </w:rPr>
        <w:t>年</w:t>
      </w:r>
      <w:r w:rsidR="00F3425C">
        <w:rPr>
          <w:rFonts w:ascii="仿宋_GB2312" w:eastAsia="仿宋_GB2312" w:hAnsi="仿宋_GB2312" w:cs="仿宋_GB2312" w:hint="default"/>
          <w:color w:val="auto"/>
          <w:sz w:val="30"/>
          <w:szCs w:val="30"/>
          <w:shd w:val="clear" w:color="auto" w:fill="FFFFFF"/>
        </w:rPr>
        <w:t>3</w:t>
      </w:r>
      <w:r>
        <w:rPr>
          <w:rFonts w:ascii="仿宋_GB2312" w:eastAsia="仿宋_GB2312" w:hAnsi="仿宋_GB2312" w:cs="仿宋_GB2312"/>
          <w:color w:val="auto"/>
          <w:sz w:val="30"/>
          <w:szCs w:val="30"/>
          <w:shd w:val="clear" w:color="auto" w:fill="FFFFFF"/>
        </w:rPr>
        <w:t>月</w:t>
      </w:r>
      <w:r w:rsidR="00A14701">
        <w:rPr>
          <w:rFonts w:ascii="仿宋_GB2312" w:eastAsia="仿宋_GB2312" w:hAnsi="仿宋_GB2312" w:cs="仿宋_GB2312" w:hint="default"/>
          <w:color w:val="auto"/>
          <w:sz w:val="30"/>
          <w:szCs w:val="30"/>
          <w:shd w:val="clear" w:color="auto" w:fill="FFFFFF"/>
        </w:rPr>
        <w:t>19</w:t>
      </w:r>
      <w:r>
        <w:rPr>
          <w:rFonts w:ascii="仿宋_GB2312" w:eastAsia="仿宋_GB2312" w:hAnsi="仿宋_GB2312" w:cs="仿宋_GB2312"/>
          <w:color w:val="auto"/>
          <w:sz w:val="30"/>
          <w:szCs w:val="30"/>
          <w:shd w:val="clear" w:color="auto" w:fill="FFFFFF"/>
        </w:rPr>
        <w:t>日</w:t>
      </w:r>
    </w:p>
    <w:sectPr w:rsidR="00B70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C6" w:rsidRDefault="00FF62C6" w:rsidP="005A5628">
      <w:r>
        <w:separator/>
      </w:r>
    </w:p>
  </w:endnote>
  <w:endnote w:type="continuationSeparator" w:id="0">
    <w:p w:rsidR="00FF62C6" w:rsidRDefault="00FF62C6" w:rsidP="005A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C6" w:rsidRDefault="00FF62C6" w:rsidP="005A5628">
      <w:r>
        <w:separator/>
      </w:r>
    </w:p>
  </w:footnote>
  <w:footnote w:type="continuationSeparator" w:id="0">
    <w:p w:rsidR="00FF62C6" w:rsidRDefault="00FF62C6" w:rsidP="005A5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A7B"/>
    <w:rsid w:val="00015F30"/>
    <w:rsid w:val="000803E7"/>
    <w:rsid w:val="001058CC"/>
    <w:rsid w:val="0011075B"/>
    <w:rsid w:val="00172A27"/>
    <w:rsid w:val="001D7292"/>
    <w:rsid w:val="002A65FC"/>
    <w:rsid w:val="003F6882"/>
    <w:rsid w:val="004111F4"/>
    <w:rsid w:val="0041760E"/>
    <w:rsid w:val="00423542"/>
    <w:rsid w:val="00495267"/>
    <w:rsid w:val="004973A1"/>
    <w:rsid w:val="005A5628"/>
    <w:rsid w:val="00826782"/>
    <w:rsid w:val="00944525"/>
    <w:rsid w:val="009C118C"/>
    <w:rsid w:val="00A10A77"/>
    <w:rsid w:val="00A14701"/>
    <w:rsid w:val="00A262BA"/>
    <w:rsid w:val="00A541E3"/>
    <w:rsid w:val="00AA093D"/>
    <w:rsid w:val="00B52A5A"/>
    <w:rsid w:val="00B558F8"/>
    <w:rsid w:val="00B70E22"/>
    <w:rsid w:val="00C96378"/>
    <w:rsid w:val="00CA123F"/>
    <w:rsid w:val="00CA1DE1"/>
    <w:rsid w:val="00D342B0"/>
    <w:rsid w:val="00EC5677"/>
    <w:rsid w:val="00F23944"/>
    <w:rsid w:val="00F3425C"/>
    <w:rsid w:val="00FF62C6"/>
    <w:rsid w:val="036E1327"/>
    <w:rsid w:val="3826740A"/>
    <w:rsid w:val="47127C3D"/>
    <w:rsid w:val="51005A99"/>
    <w:rsid w:val="5A353269"/>
    <w:rsid w:val="5C7F120A"/>
    <w:rsid w:val="6018121E"/>
    <w:rsid w:val="6AD74B02"/>
    <w:rsid w:val="6F6256B4"/>
    <w:rsid w:val="71C1350F"/>
    <w:rsid w:val="7A014F3F"/>
    <w:rsid w:val="7A843A01"/>
    <w:rsid w:val="7C1B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1969E7"/>
  <w15:docId w15:val="{1969F546-B2AA-400D-9EC6-C5D32AF6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line="17" w:lineRule="atLeast"/>
      <w:jc w:val="left"/>
      <w:outlineLvl w:val="2"/>
    </w:pPr>
    <w:rPr>
      <w:rFonts w:ascii="微软雅黑" w:eastAsia="微软雅黑" w:hAnsi="微软雅黑" w:cs="Times New Roman"/>
      <w:b/>
      <w:color w:val="4D4D4D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ascii="微软雅黑" w:eastAsia="微软雅黑" w:hAnsi="微软雅黑" w:cs="Times New Roman" w:hint="eastAsia"/>
      <w:color w:val="4D4D4D"/>
      <w:kern w:val="0"/>
      <w:szCs w:val="21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rFonts w:ascii="微软雅黑" w:eastAsia="微软雅黑" w:hAnsi="微软雅黑" w:cs="微软雅黑" w:hint="eastAsia"/>
      <w:color w:val="4D4D4D"/>
      <w:u w:val="none"/>
    </w:rPr>
  </w:style>
  <w:style w:type="character" w:styleId="HTML">
    <w:name w:val="HTML Definition"/>
    <w:basedOn w:val="a0"/>
    <w:qFormat/>
    <w:rPr>
      <w:i/>
    </w:rPr>
  </w:style>
  <w:style w:type="character" w:styleId="a6">
    <w:name w:val="Hyperlink"/>
    <w:basedOn w:val="a0"/>
    <w:qFormat/>
    <w:rPr>
      <w:rFonts w:ascii="微软雅黑" w:eastAsia="微软雅黑" w:hAnsi="微软雅黑" w:cs="微软雅黑" w:hint="eastAsia"/>
      <w:color w:val="4D4D4D"/>
      <w:u w:val="none"/>
    </w:rPr>
  </w:style>
  <w:style w:type="character" w:styleId="HTML0">
    <w:name w:val="HTML Code"/>
    <w:basedOn w:val="a0"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qFormat/>
    <w:rPr>
      <w:rFonts w:ascii="Consolas" w:eastAsia="Consolas" w:hAnsi="Consolas" w:cs="Consolas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qFormat/>
    <w:rPr>
      <w:rFonts w:ascii="Consolas" w:eastAsia="Consolas" w:hAnsi="Consolas" w:cs="Consolas" w:hint="default"/>
      <w:sz w:val="21"/>
      <w:szCs w:val="21"/>
    </w:rPr>
  </w:style>
  <w:style w:type="paragraph" w:styleId="a7">
    <w:name w:val="header"/>
    <w:basedOn w:val="a"/>
    <w:link w:val="a8"/>
    <w:rsid w:val="005A5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5A562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5A5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5A56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zhudan-016</dc:creator>
  <cp:lastModifiedBy>王瑾涵</cp:lastModifiedBy>
  <cp:revision>9</cp:revision>
  <dcterms:created xsi:type="dcterms:W3CDTF">2026-03-03T01:20:00Z</dcterms:created>
  <dcterms:modified xsi:type="dcterms:W3CDTF">2026-03-19T02:31:00Z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